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3756" w14:textId="759675F2" w:rsidR="00E1424E" w:rsidRDefault="009410E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8C74" wp14:editId="5707DE92">
                <wp:simplePos x="0" y="0"/>
                <wp:positionH relativeFrom="column">
                  <wp:posOffset>-451221</wp:posOffset>
                </wp:positionH>
                <wp:positionV relativeFrom="paragraph">
                  <wp:posOffset>-53591</wp:posOffset>
                </wp:positionV>
                <wp:extent cx="9804400" cy="670884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70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6C1F3" w14:textId="09645180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proofErr w:type="spellStart"/>
                            <w:r w:rsidR="00766AE2">
                              <w:rPr>
                                <w:b/>
                                <w:sz w:val="40"/>
                                <w:szCs w:val="40"/>
                              </w:rPr>
                              <w:t>GeoFútbolCode</w:t>
                            </w:r>
                            <w:proofErr w:type="spellEnd"/>
                          </w:p>
                          <w:p w14:paraId="78EB5F64" w14:textId="04AB7B2E" w:rsidR="00205CD5" w:rsidRPr="00205CD5" w:rsidRDefault="00D41514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Necesidades de agua</w:t>
                            </w:r>
                            <w:r w:rsidR="00726133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8B7708B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657005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8C74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55pt;margin-top:-4.2pt;width:772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" filled="f" stroked="f" strokeweight=".5pt">
                <v:textbox>
                  <w:txbxContent>
                    <w:p w14:paraId="5B26C1F3" w14:textId="09645180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proofErr w:type="spellStart"/>
                      <w:r w:rsidR="00766AE2">
                        <w:rPr>
                          <w:b/>
                          <w:sz w:val="40"/>
                          <w:szCs w:val="40"/>
                        </w:rPr>
                        <w:t>GeoFútbolCode</w:t>
                      </w:r>
                      <w:proofErr w:type="spellEnd"/>
                    </w:p>
                    <w:p w14:paraId="78EB5F64" w14:textId="04AB7B2E" w:rsidR="00205CD5" w:rsidRPr="00205CD5" w:rsidRDefault="00D41514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Necesidades de agua</w:t>
                      </w:r>
                      <w:r w:rsidR="00726133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78B7708B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657005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8AFE9" w14:textId="11B1C7DE" w:rsidR="00E1424E" w:rsidRDefault="00E1424E" w:rsidP="00E1424E"/>
    <w:p w14:paraId="6C4D3808" w14:textId="77777777" w:rsidR="009570E0" w:rsidRPr="00E1424E" w:rsidRDefault="009570E0" w:rsidP="00E1424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2499"/>
        <w:gridCol w:w="2424"/>
        <w:gridCol w:w="2207"/>
        <w:gridCol w:w="2217"/>
        <w:gridCol w:w="2096"/>
      </w:tblGrid>
      <w:tr w:rsidR="00726133" w:rsidRPr="00905843" w14:paraId="64E6AB79" w14:textId="77777777" w:rsidTr="00E91AB3">
        <w:trPr>
          <w:tblHeader/>
          <w:tblCellSpacing w:w="15" w:type="dxa"/>
        </w:trPr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14:paraId="7D9F5757" w14:textId="2335317A" w:rsidR="00726133" w:rsidRPr="008438DB" w:rsidRDefault="00D41514" w:rsidP="00E91A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Necesidades de agua</w:t>
            </w:r>
            <w:r w:rsidR="00726133" w:rsidRPr="008438D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72DBA" w:rsidRPr="00905843" w14:paraId="6DE6D879" w14:textId="77777777" w:rsidTr="00E91AB3">
        <w:trPr>
          <w:tblHeader/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04D3F5E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Descriptor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E8496AC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 de forma excelente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F950DB1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 de forma relevante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43B12ED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951B67B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En proceso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ED28936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No iniciado</w:t>
            </w:r>
          </w:p>
        </w:tc>
      </w:tr>
      <w:tr w:rsidR="00672DBA" w:rsidRPr="00905843" w14:paraId="68F2EE27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4C0B7D89" w14:textId="4F920D57" w:rsidR="00672DBA" w:rsidRPr="00905843" w:rsidRDefault="00672DBA" w:rsidP="00672DBA">
            <w:r w:rsidRPr="005237FD">
              <w:rPr>
                <w:b/>
                <w:bCs/>
              </w:rPr>
              <w:t>Uso correcto de los medios tecnológicos para buscar información relevante para la tarea descrita</w:t>
            </w:r>
            <w:r w:rsidR="008B7CC5">
              <w:rPr>
                <w:b/>
                <w:bCs/>
              </w:rPr>
              <w:t xml:space="preserve"> </w:t>
            </w:r>
            <w:r w:rsidR="008B7CC5">
              <w:rPr>
                <w:b/>
                <w:bCs/>
              </w:rPr>
              <w:t>(C.E. 6.1)</w:t>
            </w:r>
          </w:p>
        </w:tc>
        <w:tc>
          <w:tcPr>
            <w:tcW w:w="0" w:type="auto"/>
            <w:vAlign w:val="center"/>
          </w:tcPr>
          <w:p w14:paraId="6FDBDA0B" w14:textId="42D47913" w:rsidR="00672DBA" w:rsidRPr="00905843" w:rsidRDefault="00672DBA" w:rsidP="00672DBA">
            <w:r>
              <w:t>Se u</w:t>
            </w:r>
            <w:r w:rsidRPr="00905843">
              <w:t xml:space="preserve">tiliza de manera eficiente y </w:t>
            </w:r>
            <w:r>
              <w:t>precisa</w:t>
            </w:r>
            <w:r w:rsidRPr="00905843">
              <w:t xml:space="preserve"> </w:t>
            </w:r>
            <w:r>
              <w:t>las</w:t>
            </w:r>
            <w:r w:rsidRPr="00905843">
              <w:t xml:space="preserve"> herramientas tecnológicas</w:t>
            </w:r>
            <w:r>
              <w:t xml:space="preserve"> disponibles</w:t>
            </w:r>
            <w:r w:rsidRPr="00905843">
              <w:t>, encontrando información altamente relevante y precisa.</w:t>
            </w:r>
          </w:p>
        </w:tc>
        <w:tc>
          <w:tcPr>
            <w:tcW w:w="0" w:type="auto"/>
            <w:vAlign w:val="center"/>
          </w:tcPr>
          <w:p w14:paraId="6048B9B3" w14:textId="6C35AF62" w:rsidR="00672DBA" w:rsidRPr="00905843" w:rsidRDefault="00672DBA" w:rsidP="00672DBA">
            <w:r>
              <w:t>Se u</w:t>
            </w:r>
            <w:r w:rsidRPr="00905843">
              <w:t>tiliza</w:t>
            </w:r>
            <w:r>
              <w:t xml:space="preserve">n </w:t>
            </w:r>
            <w:r w:rsidRPr="00905843">
              <w:t xml:space="preserve">adecuadamente </w:t>
            </w:r>
            <w:r>
              <w:t>las</w:t>
            </w:r>
            <w:r w:rsidRPr="00905843">
              <w:t xml:space="preserve"> herramientas tecnológicas</w:t>
            </w:r>
            <w:r>
              <w:t xml:space="preserve"> disponibles</w:t>
            </w:r>
            <w:r w:rsidRPr="00905843">
              <w:t>, encontrando información relevante y precisa.</w:t>
            </w:r>
          </w:p>
        </w:tc>
        <w:tc>
          <w:tcPr>
            <w:tcW w:w="0" w:type="auto"/>
            <w:vAlign w:val="center"/>
          </w:tcPr>
          <w:p w14:paraId="610902D5" w14:textId="62962881" w:rsidR="00672DBA" w:rsidRPr="00905843" w:rsidRDefault="00672DBA" w:rsidP="00672DBA">
            <w:r>
              <w:t>Se u</w:t>
            </w:r>
            <w:r w:rsidRPr="00905843">
              <w:t>tiliza</w:t>
            </w:r>
            <w:r>
              <w:t xml:space="preserve">n </w:t>
            </w:r>
            <w:r w:rsidRPr="00905843">
              <w:t>herramientas tecnológicas básicas, encontrando información relevante.</w:t>
            </w:r>
          </w:p>
        </w:tc>
        <w:tc>
          <w:tcPr>
            <w:tcW w:w="0" w:type="auto"/>
            <w:vAlign w:val="center"/>
          </w:tcPr>
          <w:p w14:paraId="31BE9A6B" w14:textId="359CB7E7" w:rsidR="00672DBA" w:rsidRPr="00905843" w:rsidRDefault="00672DBA" w:rsidP="00672DBA">
            <w:r>
              <w:t>Se u</w:t>
            </w:r>
            <w:r w:rsidRPr="00905843">
              <w:t>tiliza</w:t>
            </w:r>
            <w:r>
              <w:t>n</w:t>
            </w:r>
            <w:r w:rsidRPr="00905843">
              <w:t xml:space="preserve"> </w:t>
            </w:r>
            <w:r>
              <w:t xml:space="preserve">las </w:t>
            </w:r>
            <w:r w:rsidRPr="00905843">
              <w:t xml:space="preserve">herramientas tecnológicas </w:t>
            </w:r>
            <w:r>
              <w:t xml:space="preserve">disponibles </w:t>
            </w:r>
            <w:r w:rsidRPr="00905843">
              <w:t>de manera limitada, encontrando información parcialmente relevante.</w:t>
            </w:r>
          </w:p>
        </w:tc>
        <w:tc>
          <w:tcPr>
            <w:tcW w:w="0" w:type="auto"/>
            <w:vAlign w:val="center"/>
          </w:tcPr>
          <w:p w14:paraId="7836CA11" w14:textId="5847E6FE" w:rsidR="00672DBA" w:rsidRPr="00905843" w:rsidRDefault="00672DBA" w:rsidP="00672DBA">
            <w:r w:rsidRPr="00905843">
              <w:t>No utiliza herramientas tecnológicas o la información encontrada no es relevante.</w:t>
            </w:r>
          </w:p>
        </w:tc>
      </w:tr>
      <w:tr w:rsidR="00672DBA" w:rsidRPr="00905843" w14:paraId="45BEA398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4AA7314C" w14:textId="512B4ACC" w:rsidR="00672DBA" w:rsidRPr="00905843" w:rsidRDefault="00672DBA" w:rsidP="00672DBA">
            <w:r w:rsidRPr="005237FD">
              <w:rPr>
                <w:b/>
                <w:bCs/>
              </w:rPr>
              <w:t>Determinar correctamente las necesidades de agua que tiene el césped para el tipo de clima en el que se ubica el campo</w:t>
            </w:r>
            <w:r w:rsidR="008B7CC5">
              <w:rPr>
                <w:b/>
                <w:bCs/>
              </w:rPr>
              <w:t xml:space="preserve"> </w:t>
            </w:r>
            <w:r w:rsidR="008B7CC5">
              <w:rPr>
                <w:b/>
                <w:bCs/>
              </w:rPr>
              <w:t>(C.E. 4.1 y 6.2)</w:t>
            </w:r>
          </w:p>
        </w:tc>
        <w:tc>
          <w:tcPr>
            <w:tcW w:w="0" w:type="auto"/>
            <w:vAlign w:val="center"/>
          </w:tcPr>
          <w:p w14:paraId="0B1B165E" w14:textId="0C1A705D" w:rsidR="00672DBA" w:rsidRPr="00905843" w:rsidRDefault="00672DBA" w:rsidP="00672DBA">
            <w:r w:rsidRPr="005237FD">
              <w:t>Determina con precisión y exactitud las necesidades de agua, considerando todas las variables climáticas relevantes.</w:t>
            </w:r>
          </w:p>
        </w:tc>
        <w:tc>
          <w:tcPr>
            <w:tcW w:w="0" w:type="auto"/>
            <w:vAlign w:val="center"/>
          </w:tcPr>
          <w:p w14:paraId="2935BAE3" w14:textId="6D55598D" w:rsidR="00672DBA" w:rsidRPr="00905843" w:rsidRDefault="00672DBA" w:rsidP="00672DBA">
            <w:r w:rsidRPr="005237FD">
              <w:t>Determina adecuadamente las necesidades de agua, considerando las principales variables climáticas.</w:t>
            </w:r>
          </w:p>
        </w:tc>
        <w:tc>
          <w:tcPr>
            <w:tcW w:w="0" w:type="auto"/>
            <w:vAlign w:val="center"/>
          </w:tcPr>
          <w:p w14:paraId="0D4F6CC9" w14:textId="7E597825" w:rsidR="00672DBA" w:rsidRPr="00905843" w:rsidRDefault="00672DBA" w:rsidP="00672DBA">
            <w:r w:rsidRPr="005237FD">
              <w:t>Determina las necesidades de agua de manera básica, considerando algunas variables climáticas.</w:t>
            </w:r>
          </w:p>
        </w:tc>
        <w:tc>
          <w:tcPr>
            <w:tcW w:w="0" w:type="auto"/>
            <w:vAlign w:val="center"/>
          </w:tcPr>
          <w:p w14:paraId="3B0D1816" w14:textId="49632272" w:rsidR="00672DBA" w:rsidRPr="00905843" w:rsidRDefault="00672DBA" w:rsidP="00672DBA">
            <w:r w:rsidRPr="005237FD">
              <w:t>Determina las necesidades de agua con algunas imprecisiones o sin considerar todas las variables climáticas.</w:t>
            </w:r>
          </w:p>
        </w:tc>
        <w:tc>
          <w:tcPr>
            <w:tcW w:w="0" w:type="auto"/>
            <w:vAlign w:val="center"/>
          </w:tcPr>
          <w:p w14:paraId="0061DF42" w14:textId="7B2D44C1" w:rsidR="00672DBA" w:rsidRPr="00905843" w:rsidRDefault="00672DBA" w:rsidP="00672DBA">
            <w:r w:rsidRPr="005237FD">
              <w:t>No determina correctamente las necesidades de agua o no considera las variables climáticas.</w:t>
            </w:r>
          </w:p>
        </w:tc>
      </w:tr>
      <w:tr w:rsidR="00672DBA" w:rsidRPr="00905843" w14:paraId="32ADA578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3D96D609" w14:textId="2B71A56C" w:rsidR="00672DBA" w:rsidRPr="00905843" w:rsidRDefault="00672DBA" w:rsidP="00672DBA">
            <w:r w:rsidRPr="005237FD">
              <w:rPr>
                <w:b/>
                <w:bCs/>
              </w:rPr>
              <w:t xml:space="preserve">Realización de los cálculos precisos para establecer el volumen de agua </w:t>
            </w:r>
            <w:proofErr w:type="gramStart"/>
            <w:r w:rsidRPr="005237FD">
              <w:rPr>
                <w:b/>
                <w:bCs/>
              </w:rPr>
              <w:t>semanal</w:t>
            </w:r>
            <w:r w:rsidR="008B7CC5">
              <w:rPr>
                <w:b/>
                <w:bCs/>
              </w:rPr>
              <w:t xml:space="preserve"> </w:t>
            </w:r>
            <w:r w:rsidRPr="005237FD">
              <w:rPr>
                <w:b/>
                <w:bCs/>
              </w:rPr>
              <w:t xml:space="preserve"> </w:t>
            </w:r>
            <w:r w:rsidRPr="005237FD">
              <w:rPr>
                <w:b/>
                <w:bCs/>
              </w:rPr>
              <w:lastRenderedPageBreak/>
              <w:t>que</w:t>
            </w:r>
            <w:proofErr w:type="gramEnd"/>
            <w:r w:rsidRPr="005237FD">
              <w:rPr>
                <w:b/>
                <w:bCs/>
              </w:rPr>
              <w:t xml:space="preserve"> hace falta para los riegos necesarios</w:t>
            </w:r>
            <w:r w:rsidR="008B7CC5">
              <w:rPr>
                <w:b/>
                <w:bCs/>
              </w:rPr>
              <w:t xml:space="preserve"> </w:t>
            </w:r>
            <w:r w:rsidR="008B7CC5">
              <w:rPr>
                <w:b/>
                <w:bCs/>
              </w:rPr>
              <w:t>(C.E. 4.2)</w:t>
            </w:r>
          </w:p>
        </w:tc>
        <w:tc>
          <w:tcPr>
            <w:tcW w:w="0" w:type="auto"/>
            <w:vAlign w:val="center"/>
          </w:tcPr>
          <w:p w14:paraId="5E9DFAFF" w14:textId="0F763C9F" w:rsidR="00672DBA" w:rsidRPr="00905843" w:rsidRDefault="00672DBA" w:rsidP="00672DBA">
            <w:r w:rsidRPr="00DF53EC">
              <w:lastRenderedPageBreak/>
              <w:t xml:space="preserve">Realiza cálculos con precisión y exactitud, utilizando </w:t>
            </w:r>
            <w:r>
              <w:t>los</w:t>
            </w:r>
            <w:r w:rsidRPr="00DF53EC">
              <w:t xml:space="preserve"> </w:t>
            </w:r>
            <w:r>
              <w:lastRenderedPageBreak/>
              <w:t>procedimientos adecuados</w:t>
            </w:r>
            <w:r w:rsidRPr="00DF53EC">
              <w:t>.</w:t>
            </w:r>
          </w:p>
        </w:tc>
        <w:tc>
          <w:tcPr>
            <w:tcW w:w="0" w:type="auto"/>
            <w:vAlign w:val="center"/>
          </w:tcPr>
          <w:p w14:paraId="6DB2FFC5" w14:textId="46006572" w:rsidR="00672DBA" w:rsidRPr="00905843" w:rsidRDefault="00672DBA" w:rsidP="00672DBA">
            <w:r w:rsidRPr="00DF53EC">
              <w:lastRenderedPageBreak/>
              <w:t xml:space="preserve">Realiza cálculos precisos y exactos, utilizando </w:t>
            </w:r>
            <w:r>
              <w:t>procedimientos mejorables</w:t>
            </w:r>
            <w:r w:rsidRPr="00DF53EC">
              <w:t>.</w:t>
            </w:r>
          </w:p>
        </w:tc>
        <w:tc>
          <w:tcPr>
            <w:tcW w:w="0" w:type="auto"/>
            <w:vAlign w:val="center"/>
          </w:tcPr>
          <w:p w14:paraId="070B216E" w14:textId="18409D69" w:rsidR="00672DBA" w:rsidRPr="00905843" w:rsidRDefault="00672DBA" w:rsidP="00672DBA">
            <w:r w:rsidRPr="00DF53EC">
              <w:t xml:space="preserve">Realiza cálculos correctos, aunque </w:t>
            </w:r>
            <w:r>
              <w:t>los procedimientos son poco rigurosos</w:t>
            </w:r>
            <w:r w:rsidRPr="00DF53EC">
              <w:t>.</w:t>
            </w:r>
          </w:p>
        </w:tc>
        <w:tc>
          <w:tcPr>
            <w:tcW w:w="0" w:type="auto"/>
            <w:vAlign w:val="center"/>
          </w:tcPr>
          <w:p w14:paraId="510E2BFD" w14:textId="01E37434" w:rsidR="00672DBA" w:rsidRPr="00905843" w:rsidRDefault="00672DBA" w:rsidP="00672DBA">
            <w:r w:rsidRPr="00DF53EC">
              <w:t>Realiza cálculos con algunas imprecisiones o errores.</w:t>
            </w:r>
          </w:p>
        </w:tc>
        <w:tc>
          <w:tcPr>
            <w:tcW w:w="0" w:type="auto"/>
            <w:vAlign w:val="center"/>
          </w:tcPr>
          <w:p w14:paraId="27BA5723" w14:textId="0DEDA511" w:rsidR="00672DBA" w:rsidRPr="00905843" w:rsidRDefault="00672DBA" w:rsidP="00672DBA">
            <w:r w:rsidRPr="00DF53EC">
              <w:t>No realiza cálculos o los cálculos son incorrectos.</w:t>
            </w:r>
          </w:p>
        </w:tc>
      </w:tr>
      <w:tr w:rsidR="00672DBA" w:rsidRPr="00905843" w14:paraId="0215BC84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4AB1B892" w14:textId="04F5C51B" w:rsidR="00672DBA" w:rsidRPr="00905843" w:rsidRDefault="00672DBA" w:rsidP="00672DBA">
            <w:r w:rsidRPr="005237FD">
              <w:rPr>
                <w:b/>
                <w:bCs/>
              </w:rPr>
              <w:t>Establecimiento de las medidas precisas de un depósito capaz de albergar el volumen de agua requerido</w:t>
            </w:r>
            <w:r w:rsidR="0066355A">
              <w:rPr>
                <w:b/>
                <w:bCs/>
              </w:rPr>
              <w:t xml:space="preserve"> </w:t>
            </w:r>
            <w:r w:rsidR="0066355A">
              <w:rPr>
                <w:b/>
                <w:bCs/>
              </w:rPr>
              <w:t xml:space="preserve">(C.E. </w:t>
            </w:r>
            <w:r w:rsidR="0066355A">
              <w:rPr>
                <w:b/>
                <w:bCs/>
              </w:rPr>
              <w:t>6</w:t>
            </w:r>
            <w:r w:rsidR="0066355A">
              <w:rPr>
                <w:b/>
                <w:bCs/>
              </w:rPr>
              <w:t>.</w:t>
            </w:r>
            <w:r w:rsidR="0066355A">
              <w:rPr>
                <w:b/>
                <w:bCs/>
              </w:rPr>
              <w:t>2</w:t>
            </w:r>
            <w:r w:rsidR="0066355A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14:paraId="1F0299EC" w14:textId="325169BF" w:rsidR="00672DBA" w:rsidRPr="00905843" w:rsidRDefault="00672DBA" w:rsidP="00672DBA">
            <w:r w:rsidRPr="005237FD">
              <w:t>Establece medidas precisas y detalladas del depósito, considerando todas las necesidades y restricciones.</w:t>
            </w:r>
          </w:p>
        </w:tc>
        <w:tc>
          <w:tcPr>
            <w:tcW w:w="0" w:type="auto"/>
            <w:vAlign w:val="center"/>
          </w:tcPr>
          <w:p w14:paraId="41D7C741" w14:textId="78529708" w:rsidR="00672DBA" w:rsidRPr="00905843" w:rsidRDefault="00672DBA" w:rsidP="00672DBA">
            <w:r w:rsidRPr="005237FD">
              <w:t>Establece medidas adecuadas del depósito, considerando las principales necesidades y restricciones.</w:t>
            </w:r>
          </w:p>
        </w:tc>
        <w:tc>
          <w:tcPr>
            <w:tcW w:w="0" w:type="auto"/>
            <w:vAlign w:val="center"/>
          </w:tcPr>
          <w:p w14:paraId="0E03DE42" w14:textId="1378F529" w:rsidR="00672DBA" w:rsidRPr="00905843" w:rsidRDefault="00672DBA" w:rsidP="00672DBA">
            <w:r w:rsidRPr="005237FD">
              <w:t>Establece medidas básicas del depósito, considerando algunas necesidades y restricciones.</w:t>
            </w:r>
          </w:p>
        </w:tc>
        <w:tc>
          <w:tcPr>
            <w:tcW w:w="0" w:type="auto"/>
            <w:vAlign w:val="center"/>
          </w:tcPr>
          <w:p w14:paraId="4572550E" w14:textId="2261E510" w:rsidR="00672DBA" w:rsidRPr="00905843" w:rsidRDefault="00672DBA" w:rsidP="00672DBA">
            <w:r w:rsidRPr="005237FD">
              <w:t>Establece medidas con algunas imprecisiones o sin considerar todas las necesidades y restricciones.</w:t>
            </w:r>
          </w:p>
        </w:tc>
        <w:tc>
          <w:tcPr>
            <w:tcW w:w="0" w:type="auto"/>
            <w:vAlign w:val="center"/>
          </w:tcPr>
          <w:p w14:paraId="4E35D413" w14:textId="209D4F03" w:rsidR="00672DBA" w:rsidRPr="00905843" w:rsidRDefault="00672DBA" w:rsidP="00672DBA">
            <w:r w:rsidRPr="005237FD">
              <w:t>No establece medidas precisas del depósito o no considera las necesidades y restricciones.</w:t>
            </w:r>
          </w:p>
        </w:tc>
      </w:tr>
      <w:tr w:rsidR="00672DBA" w:rsidRPr="00905843" w14:paraId="0CB6165B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16EDBEBD" w14:textId="045A44B9" w:rsidR="00672DBA" w:rsidRPr="00905843" w:rsidRDefault="00672DBA" w:rsidP="00672DBA">
            <w:r w:rsidRPr="00DF53EC">
              <w:rPr>
                <w:b/>
                <w:bCs/>
              </w:rPr>
              <w:t>Coordinación de los distintos integrantes del equipo</w:t>
            </w:r>
            <w:r w:rsidR="008B7CC5">
              <w:rPr>
                <w:b/>
                <w:bCs/>
              </w:rPr>
              <w:t xml:space="preserve"> </w:t>
            </w:r>
            <w:r w:rsidR="008B7CC5">
              <w:rPr>
                <w:b/>
                <w:bCs/>
              </w:rPr>
              <w:t>(C.E. 10.1)</w:t>
            </w:r>
          </w:p>
        </w:tc>
        <w:tc>
          <w:tcPr>
            <w:tcW w:w="0" w:type="auto"/>
            <w:vAlign w:val="center"/>
          </w:tcPr>
          <w:p w14:paraId="39BB27A3" w14:textId="13B69217" w:rsidR="00672DBA" w:rsidRPr="00905843" w:rsidRDefault="00672DBA" w:rsidP="00672DBA">
            <w:r>
              <w:t>El equipo se c</w:t>
            </w:r>
            <w:r w:rsidRPr="00905843">
              <w:t>oordina de manera excelente, asegurando una colaboración efectiva y armoniosa entre todos los miembros del equipo.</w:t>
            </w:r>
          </w:p>
        </w:tc>
        <w:tc>
          <w:tcPr>
            <w:tcW w:w="0" w:type="auto"/>
            <w:vAlign w:val="center"/>
          </w:tcPr>
          <w:p w14:paraId="5BEC73ED" w14:textId="5E0F3BD1" w:rsidR="00672DBA" w:rsidRPr="00905843" w:rsidRDefault="00672DBA" w:rsidP="00672DBA">
            <w:r>
              <w:t>El equipo se c</w:t>
            </w:r>
            <w:r w:rsidRPr="00905843">
              <w:t>oordina adecuadamente, facilitando una buena colaboración entre los miembros del equipo.</w:t>
            </w:r>
          </w:p>
        </w:tc>
        <w:tc>
          <w:tcPr>
            <w:tcW w:w="0" w:type="auto"/>
            <w:vAlign w:val="center"/>
          </w:tcPr>
          <w:p w14:paraId="19283187" w14:textId="0976BB5D" w:rsidR="00672DBA" w:rsidRPr="00905843" w:rsidRDefault="00672DBA" w:rsidP="00672DBA">
            <w:r>
              <w:t>El equipo se c</w:t>
            </w:r>
            <w:r w:rsidRPr="00905843">
              <w:t>oordina de manera básica, con una colaboración aceptable entre los miembros del equipo.</w:t>
            </w:r>
          </w:p>
        </w:tc>
        <w:tc>
          <w:tcPr>
            <w:tcW w:w="0" w:type="auto"/>
            <w:vAlign w:val="center"/>
          </w:tcPr>
          <w:p w14:paraId="3600C722" w14:textId="2AFE8A9F" w:rsidR="00672DBA" w:rsidRPr="00905843" w:rsidRDefault="00672DBA" w:rsidP="00672DBA">
            <w:r>
              <w:t>El equipo se c</w:t>
            </w:r>
            <w:r w:rsidRPr="00905843">
              <w:t>oordina de manera limitada, con problemas ocasionales en la colaboración del equipo.</w:t>
            </w:r>
          </w:p>
        </w:tc>
        <w:tc>
          <w:tcPr>
            <w:tcW w:w="0" w:type="auto"/>
            <w:vAlign w:val="center"/>
          </w:tcPr>
          <w:p w14:paraId="56E43AF1" w14:textId="0218B335" w:rsidR="00672DBA" w:rsidRPr="00905843" w:rsidRDefault="00672DBA" w:rsidP="00672DBA">
            <w:r w:rsidRPr="00905843">
              <w:t>No coordina o la coordinación es ineficaz, afectando negativamente la colaboración del equipo.</w:t>
            </w:r>
          </w:p>
        </w:tc>
      </w:tr>
      <w:tr w:rsidR="00672DBA" w:rsidRPr="00905843" w14:paraId="5AA067C9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3E972E39" w14:textId="55E168EF" w:rsidR="00672DBA" w:rsidRPr="00905843" w:rsidRDefault="00672DBA" w:rsidP="00672DBA">
            <w:r w:rsidRPr="00DF53EC">
              <w:rPr>
                <w:b/>
                <w:bCs/>
              </w:rPr>
              <w:t>Reparto equilibrado de las competencias entre los integrantes del equipo</w:t>
            </w:r>
            <w:r w:rsidR="008B7CC5">
              <w:rPr>
                <w:b/>
                <w:bCs/>
              </w:rPr>
              <w:t xml:space="preserve"> </w:t>
            </w:r>
            <w:r w:rsidR="008B7CC5">
              <w:rPr>
                <w:b/>
                <w:bCs/>
              </w:rPr>
              <w:t>(C.E. 10.1)</w:t>
            </w:r>
          </w:p>
        </w:tc>
        <w:tc>
          <w:tcPr>
            <w:tcW w:w="0" w:type="auto"/>
            <w:vAlign w:val="center"/>
          </w:tcPr>
          <w:p w14:paraId="48D508CA" w14:textId="703B7A3A" w:rsidR="00672DBA" w:rsidRPr="00905843" w:rsidRDefault="00672DBA" w:rsidP="00672DBA">
            <w:r>
              <w:t>En el equipo se d</w:t>
            </w:r>
            <w:r w:rsidRPr="00905843">
              <w:t>istribuye</w:t>
            </w:r>
            <w:r>
              <w:t>n</w:t>
            </w:r>
            <w:r w:rsidRPr="00905843">
              <w:t xml:space="preserve"> las competencias de manera equitativa y estratégica, aprovechando al máximo las habilidades de cada miembro.</w:t>
            </w:r>
          </w:p>
        </w:tc>
        <w:tc>
          <w:tcPr>
            <w:tcW w:w="0" w:type="auto"/>
            <w:vAlign w:val="center"/>
          </w:tcPr>
          <w:p w14:paraId="2FBEFD2F" w14:textId="34CCF3C1" w:rsidR="00672DBA" w:rsidRPr="00905843" w:rsidRDefault="00672DBA" w:rsidP="00672DBA">
            <w:r>
              <w:t>En el equipo se d</w:t>
            </w:r>
            <w:r w:rsidRPr="00905843">
              <w:t>istribuye</w:t>
            </w:r>
            <w:r>
              <w:t>n</w:t>
            </w:r>
            <w:r w:rsidRPr="00905843">
              <w:t xml:space="preserve"> las competencias de manera adecuada, aprovechando bien las habilidades de los miembros.</w:t>
            </w:r>
          </w:p>
        </w:tc>
        <w:tc>
          <w:tcPr>
            <w:tcW w:w="0" w:type="auto"/>
            <w:vAlign w:val="center"/>
          </w:tcPr>
          <w:p w14:paraId="4D03B8B5" w14:textId="35B00503" w:rsidR="00672DBA" w:rsidRPr="00905843" w:rsidRDefault="00672DBA" w:rsidP="00672DBA">
            <w:r>
              <w:t>En el equipo se d</w:t>
            </w:r>
            <w:r w:rsidRPr="00905843">
              <w:t>istribuye</w:t>
            </w:r>
            <w:r>
              <w:t>n</w:t>
            </w:r>
            <w:r w:rsidRPr="00905843">
              <w:t xml:space="preserve"> las competencias de manera básica, con un reparto aceptable.</w:t>
            </w:r>
          </w:p>
        </w:tc>
        <w:tc>
          <w:tcPr>
            <w:tcW w:w="0" w:type="auto"/>
            <w:vAlign w:val="center"/>
          </w:tcPr>
          <w:p w14:paraId="22D1E048" w14:textId="3CBD0C06" w:rsidR="00672DBA" w:rsidRPr="00905843" w:rsidRDefault="00672DBA" w:rsidP="00672DBA">
            <w:r>
              <w:t xml:space="preserve">En el equipo </w:t>
            </w:r>
            <w:r w:rsidRPr="00905843">
              <w:t xml:space="preserve">las competencias </w:t>
            </w:r>
            <w:r>
              <w:t>se d</w:t>
            </w:r>
            <w:r w:rsidRPr="00905843">
              <w:t>istribuye</w:t>
            </w:r>
            <w:r>
              <w:t>n</w:t>
            </w:r>
            <w:r w:rsidRPr="00905843">
              <w:t xml:space="preserve"> de manera limitada, con un reparto desigual.</w:t>
            </w:r>
          </w:p>
        </w:tc>
        <w:tc>
          <w:tcPr>
            <w:tcW w:w="0" w:type="auto"/>
            <w:vAlign w:val="center"/>
          </w:tcPr>
          <w:p w14:paraId="6895EC8A" w14:textId="3B83040B" w:rsidR="00672DBA" w:rsidRPr="00905843" w:rsidRDefault="00672DBA" w:rsidP="00672DBA">
            <w:r>
              <w:t>En el equipo n</w:t>
            </w:r>
            <w:r w:rsidRPr="00905843">
              <w:t xml:space="preserve">o </w:t>
            </w:r>
            <w:r>
              <w:t xml:space="preserve">se </w:t>
            </w:r>
            <w:r w:rsidRPr="00905843">
              <w:t>distribuye</w:t>
            </w:r>
            <w:r>
              <w:t>n</w:t>
            </w:r>
            <w:r w:rsidRPr="00905843">
              <w:t xml:space="preserve"> las competencias o el reparto es ineficaz.</w:t>
            </w:r>
          </w:p>
        </w:tc>
      </w:tr>
    </w:tbl>
    <w:p w14:paraId="1EBB77CD" w14:textId="77777777" w:rsidR="001D5530" w:rsidRPr="00E1424E" w:rsidRDefault="001D5530" w:rsidP="00941A77"/>
    <w:sectPr w:rsidR="001D5530" w:rsidRPr="00E1424E" w:rsidSect="008B1737">
      <w:headerReference w:type="default" r:id="rId9"/>
      <w:footerReference w:type="default" r:id="rId10"/>
      <w:pgSz w:w="16838" w:h="11906" w:orient="landscape"/>
      <w:pgMar w:top="1701" w:right="1417" w:bottom="1701" w:left="141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A6213" w14:textId="77777777" w:rsidR="00F263C1" w:rsidRDefault="00F263C1" w:rsidP="008A57FC">
      <w:pPr>
        <w:spacing w:after="0" w:line="240" w:lineRule="auto"/>
      </w:pPr>
      <w:r>
        <w:separator/>
      </w:r>
    </w:p>
  </w:endnote>
  <w:endnote w:type="continuationSeparator" w:id="0">
    <w:p w14:paraId="4CC902D1" w14:textId="77777777" w:rsidR="00F263C1" w:rsidRDefault="00F263C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77A1" w14:textId="0F39E737" w:rsidR="00C77A16" w:rsidRPr="0021375D" w:rsidRDefault="008B1737" w:rsidP="008B173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E32B3A" wp14:editId="24FF2D40">
          <wp:simplePos x="0" y="0"/>
          <wp:positionH relativeFrom="margin">
            <wp:posOffset>3952875</wp:posOffset>
          </wp:positionH>
          <wp:positionV relativeFrom="paragraph">
            <wp:posOffset>-332577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30B">
      <w:rPr>
        <w:rFonts w:ascii="Helvetica LT Std Light" w:hAnsi="Helvetica LT Std Light"/>
        <w:sz w:val="16"/>
      </w:rPr>
      <w:t>Rúbrica</w:t>
    </w:r>
    <w:r w:rsidR="00C77A16">
      <w:rPr>
        <w:rFonts w:ascii="Helvetica LT Std Light" w:hAnsi="Helvetica LT Std Light"/>
        <w:sz w:val="16"/>
      </w:rPr>
      <w:t xml:space="preserve">: </w:t>
    </w:r>
    <w:r w:rsidR="00766AE2">
      <w:rPr>
        <w:rFonts w:ascii="Helvetica LT Std Light" w:hAnsi="Helvetica LT Std Light"/>
        <w:sz w:val="16"/>
      </w:rPr>
      <w:t>Caja de Aprendizaje “</w:t>
    </w:r>
    <w:proofErr w:type="spellStart"/>
    <w:r w:rsidR="00766AE2">
      <w:rPr>
        <w:rFonts w:ascii="Helvetica LT Std Light" w:hAnsi="Helvetica LT Std Light"/>
        <w:sz w:val="16"/>
      </w:rPr>
      <w:t>GeoFútbolCode</w:t>
    </w:r>
    <w:proofErr w:type="spellEnd"/>
    <w:r w:rsidR="00766AE2">
      <w:rPr>
        <w:rFonts w:ascii="Helvetica LT Std Light" w:hAnsi="Helvetica LT Std Light"/>
        <w:sz w:val="16"/>
      </w:rPr>
      <w:t>”</w:t>
    </w:r>
    <w:r w:rsidR="00C77A16">
      <w:rPr>
        <w:rFonts w:ascii="Helvetica LT Std Light" w:hAnsi="Helvetica LT Std Light"/>
        <w:sz w:val="16"/>
      </w:rPr>
      <w:t xml:space="preserve"> (Consejería de Educación, Cultura y Deportes de Castilla-La Mancha)</w:t>
    </w:r>
    <w:r w:rsidR="00C77A16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C77A16" w:rsidRPr="0021375D">
      <w:rPr>
        <w:rFonts w:ascii="Helvetica LT Std Light" w:hAnsi="Helvetica LT Std Light"/>
        <w:sz w:val="16"/>
      </w:rPr>
      <w:t>Commons</w:t>
    </w:r>
    <w:proofErr w:type="spellEnd"/>
    <w:r w:rsidR="00C77A16">
      <w:rPr>
        <w:rFonts w:ascii="Helvetica LT Std Light" w:hAnsi="Helvetica LT Std Light"/>
        <w:sz w:val="16"/>
      </w:rPr>
      <w:t xml:space="preserve"> </w:t>
    </w:r>
    <w:r w:rsidR="00C77A16" w:rsidRPr="0021375D">
      <w:rPr>
        <w:rFonts w:ascii="Helvetica LT Std Light" w:hAnsi="Helvetica LT Std Light"/>
        <w:sz w:val="16"/>
      </w:rPr>
      <w:t>Atribución-</w:t>
    </w:r>
    <w:proofErr w:type="spellStart"/>
    <w:r w:rsidR="00C77A16" w:rsidRPr="0021375D">
      <w:rPr>
        <w:rFonts w:ascii="Helvetica LT Std Light" w:hAnsi="Helvetica LT Std Light"/>
        <w:sz w:val="16"/>
      </w:rPr>
      <w:t>CompartirIgual</w:t>
    </w:r>
    <w:proofErr w:type="spellEnd"/>
    <w:r w:rsidR="00C77A16" w:rsidRPr="0021375D">
      <w:rPr>
        <w:rFonts w:ascii="Helvetica LT Std Light" w:hAnsi="Helvetica LT Std Light"/>
        <w:sz w:val="16"/>
      </w:rPr>
      <w:t xml:space="preserve"> 4.0 España.</w:t>
    </w:r>
  </w:p>
  <w:p w14:paraId="73BA42F7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07D6" w14:textId="77777777" w:rsidR="00F263C1" w:rsidRDefault="00F263C1" w:rsidP="008A57FC">
      <w:pPr>
        <w:spacing w:after="0" w:line="240" w:lineRule="auto"/>
      </w:pPr>
      <w:r>
        <w:separator/>
      </w:r>
    </w:p>
  </w:footnote>
  <w:footnote w:type="continuationSeparator" w:id="0">
    <w:p w14:paraId="1F6D0E18" w14:textId="77777777" w:rsidR="00F263C1" w:rsidRDefault="00F263C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8107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D6AC774" wp14:editId="5472599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0707"/>
    <w:rsid w:val="000411B2"/>
    <w:rsid w:val="00090A05"/>
    <w:rsid w:val="000E2CA3"/>
    <w:rsid w:val="0010383E"/>
    <w:rsid w:val="00164C93"/>
    <w:rsid w:val="00164D7A"/>
    <w:rsid w:val="00173EA8"/>
    <w:rsid w:val="001A73E7"/>
    <w:rsid w:val="001D5530"/>
    <w:rsid w:val="001F2024"/>
    <w:rsid w:val="00205CD5"/>
    <w:rsid w:val="00216543"/>
    <w:rsid w:val="00232CD0"/>
    <w:rsid w:val="003507B6"/>
    <w:rsid w:val="003C671B"/>
    <w:rsid w:val="00451989"/>
    <w:rsid w:val="00457D57"/>
    <w:rsid w:val="004740A5"/>
    <w:rsid w:val="0047615B"/>
    <w:rsid w:val="004A184B"/>
    <w:rsid w:val="004B3B0A"/>
    <w:rsid w:val="00513DB7"/>
    <w:rsid w:val="00522DDE"/>
    <w:rsid w:val="0055103F"/>
    <w:rsid w:val="0056086C"/>
    <w:rsid w:val="005653E6"/>
    <w:rsid w:val="00566A29"/>
    <w:rsid w:val="0058078C"/>
    <w:rsid w:val="005C60CA"/>
    <w:rsid w:val="005E1BC0"/>
    <w:rsid w:val="00622A2F"/>
    <w:rsid w:val="006517F1"/>
    <w:rsid w:val="0066355A"/>
    <w:rsid w:val="00664639"/>
    <w:rsid w:val="00672DBA"/>
    <w:rsid w:val="00685789"/>
    <w:rsid w:val="006A370B"/>
    <w:rsid w:val="006E1F38"/>
    <w:rsid w:val="006E5385"/>
    <w:rsid w:val="00726133"/>
    <w:rsid w:val="007305EA"/>
    <w:rsid w:val="0075730B"/>
    <w:rsid w:val="00764FE9"/>
    <w:rsid w:val="00766AE2"/>
    <w:rsid w:val="007F4192"/>
    <w:rsid w:val="008329F2"/>
    <w:rsid w:val="008705F5"/>
    <w:rsid w:val="008A57FC"/>
    <w:rsid w:val="008B1737"/>
    <w:rsid w:val="008B7CC5"/>
    <w:rsid w:val="00921C09"/>
    <w:rsid w:val="009410E7"/>
    <w:rsid w:val="00941A77"/>
    <w:rsid w:val="009570E0"/>
    <w:rsid w:val="009654AC"/>
    <w:rsid w:val="009B4C7B"/>
    <w:rsid w:val="009C6732"/>
    <w:rsid w:val="009F63D6"/>
    <w:rsid w:val="00A27B1B"/>
    <w:rsid w:val="00A93687"/>
    <w:rsid w:val="00B57AB6"/>
    <w:rsid w:val="00B90F76"/>
    <w:rsid w:val="00BA053D"/>
    <w:rsid w:val="00BF390C"/>
    <w:rsid w:val="00BF4F65"/>
    <w:rsid w:val="00C004F6"/>
    <w:rsid w:val="00C50472"/>
    <w:rsid w:val="00C76164"/>
    <w:rsid w:val="00C77A16"/>
    <w:rsid w:val="00C77F0F"/>
    <w:rsid w:val="00CB71C4"/>
    <w:rsid w:val="00CC6B27"/>
    <w:rsid w:val="00D038BB"/>
    <w:rsid w:val="00D11A3E"/>
    <w:rsid w:val="00D22529"/>
    <w:rsid w:val="00D34CE3"/>
    <w:rsid w:val="00D41514"/>
    <w:rsid w:val="00D544D0"/>
    <w:rsid w:val="00D8098F"/>
    <w:rsid w:val="00D84951"/>
    <w:rsid w:val="00D84E7A"/>
    <w:rsid w:val="00DB35D0"/>
    <w:rsid w:val="00DE4DD0"/>
    <w:rsid w:val="00E03ECD"/>
    <w:rsid w:val="00E1224A"/>
    <w:rsid w:val="00E123F9"/>
    <w:rsid w:val="00E1424E"/>
    <w:rsid w:val="00E41749"/>
    <w:rsid w:val="00E93DD5"/>
    <w:rsid w:val="00E94345"/>
    <w:rsid w:val="00E94FEE"/>
    <w:rsid w:val="00EA751B"/>
    <w:rsid w:val="00EE2C79"/>
    <w:rsid w:val="00F2201F"/>
    <w:rsid w:val="00F263C1"/>
    <w:rsid w:val="00F42685"/>
    <w:rsid w:val="00FD7C7F"/>
    <w:rsid w:val="00FE444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DC83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table" w:styleId="Tablaconcuadrcula">
    <w:name w:val="Table Grid"/>
    <w:basedOn w:val="Tablanormal"/>
    <w:uiPriority w:val="39"/>
    <w:rsid w:val="00E1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C76164"/>
    <w:pPr>
      <w:keepNext/>
      <w:tabs>
        <w:tab w:val="left" w:pos="720"/>
      </w:tabs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A43A2-9ABF-4DB5-9003-EBF35CA31CE8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2.xml><?xml version="1.0" encoding="utf-8"?>
<ds:datastoreItem xmlns:ds="http://schemas.openxmlformats.org/officeDocument/2006/customXml" ds:itemID="{D14602CC-93AD-41C4-9219-823C33BE7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9C6F9-4BAC-4A5B-BAB6-6E1CB791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M. Moya Gómez-Caraballo</dc:creator>
  <cp:keywords/>
  <dc:description/>
  <cp:lastModifiedBy>Gil Gijón Canal</cp:lastModifiedBy>
  <cp:revision>3</cp:revision>
  <cp:lastPrinted>2024-12-12T21:47:00Z</cp:lastPrinted>
  <dcterms:created xsi:type="dcterms:W3CDTF">2024-12-12T21:50:00Z</dcterms:created>
  <dcterms:modified xsi:type="dcterms:W3CDTF">2025-02-23T18:54:00Z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