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3B6CE5EF" w:rsidR="00D11332" w:rsidRPr="007A0699" w:rsidRDefault="00A8678C" w:rsidP="00A86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RÚBRICA SOBRE </w:t>
            </w:r>
            <w:r w:rsidR="00FC79AF" w:rsidRPr="00FC79AF">
              <w:rPr>
                <w:b/>
                <w:bCs/>
              </w:rPr>
              <w:t>EL GRUPO DE PALABRAS. CONCEPTO Y CLAVES PARA SU RECONOCIMIENTO</w:t>
            </w:r>
          </w:p>
        </w:tc>
      </w:tr>
    </w:tbl>
    <w:p w14:paraId="709DB6E9" w14:textId="77777777" w:rsidR="009E40AC" w:rsidRDefault="009E40AC" w:rsidP="009E40AC">
      <w:pPr>
        <w:spacing w:line="240" w:lineRule="auto"/>
      </w:pPr>
    </w:p>
    <w:p w14:paraId="383ED1E9" w14:textId="17048149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Vocabulario:</w:t>
            </w:r>
          </w:p>
          <w:p w14:paraId="6C6DA91F" w14:textId="0DDF27E3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palabras que </w:t>
            </w:r>
            <w:r w:rsidR="00BB3AD5">
              <w:rPr>
                <w:sz w:val="18"/>
                <w:szCs w:val="18"/>
              </w:rPr>
              <w:t>conforman los grupos sintácticos.</w:t>
            </w:r>
          </w:p>
        </w:tc>
        <w:tc>
          <w:tcPr>
            <w:tcW w:w="3118" w:type="dxa"/>
          </w:tcPr>
          <w:p w14:paraId="45FE0DFC" w14:textId="60D174EE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con profundidad,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sintácticos, o sintagmas,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7E6CD5DE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sintácticos, o sintagmas,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118" w:type="dxa"/>
          </w:tcPr>
          <w:p w14:paraId="38C0CFE9" w14:textId="78C53E86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parcialmente,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sintácticos, o sintagmas,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6EDF1508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 necesario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con los grupos sintácticos, o sintagmas,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7E325240" w14:textId="77777777" w:rsidTr="009E40AC">
        <w:tc>
          <w:tcPr>
            <w:tcW w:w="2802" w:type="dxa"/>
            <w:vAlign w:val="center"/>
          </w:tcPr>
          <w:p w14:paraId="4FC32ECA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Ortografía:</w:t>
            </w:r>
          </w:p>
          <w:p w14:paraId="65250083" w14:textId="0D08A5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reglas ortográficas que se incluyen en el aspecto de la lengua que se aborda.</w:t>
            </w:r>
          </w:p>
        </w:tc>
        <w:tc>
          <w:tcPr>
            <w:tcW w:w="3118" w:type="dxa"/>
          </w:tcPr>
          <w:p w14:paraId="57918B03" w14:textId="78E53E1A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 con bastante corrección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en cualquiera de los casos.</w:t>
            </w:r>
          </w:p>
        </w:tc>
        <w:tc>
          <w:tcPr>
            <w:tcW w:w="3119" w:type="dxa"/>
          </w:tcPr>
          <w:p w14:paraId="058EE1BD" w14:textId="59E72F1D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E16DC2" w:rsidRPr="009E40AC">
              <w:rPr>
                <w:sz w:val="18"/>
                <w:szCs w:val="18"/>
              </w:rPr>
              <w:t xml:space="preserve"> aplica sin incorrecciones importantes</w:t>
            </w:r>
            <w:r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solo en algunos de los casos.</w:t>
            </w:r>
          </w:p>
        </w:tc>
        <w:tc>
          <w:tcPr>
            <w:tcW w:w="3118" w:type="dxa"/>
          </w:tcPr>
          <w:p w14:paraId="5576B57F" w14:textId="374787EA" w:rsidR="00D11332" w:rsidRPr="009E40AC" w:rsidRDefault="004C2C77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algunas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poca eficacia en algunos de los casos.</w:t>
            </w:r>
          </w:p>
        </w:tc>
        <w:tc>
          <w:tcPr>
            <w:tcW w:w="3284" w:type="dxa"/>
          </w:tcPr>
          <w:p w14:paraId="461DBEED" w14:textId="193595AC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muestra dificultad en distinguir los casos en los que debe emplearla.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5CFBF2B0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D91606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331E5188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251E8DC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0F700DD2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4F9FB91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3D88B744" w:rsidR="003B79A6" w:rsidRDefault="003B79A6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Gramática:</w:t>
            </w:r>
          </w:p>
          <w:p w14:paraId="3A10D633" w14:textId="7B1FBAA3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>
              <w:rPr>
                <w:sz w:val="18"/>
                <w:szCs w:val="18"/>
              </w:rPr>
              <w:t>gramaticales</w:t>
            </w:r>
            <w:r w:rsidRPr="009E40AC">
              <w:rPr>
                <w:sz w:val="18"/>
                <w:szCs w:val="18"/>
              </w:rPr>
              <w:t xml:space="preserve"> que se incluyen en el aspecto de la lengua que se aborda.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0487F4E9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 las reglas gramaticales</w:t>
            </w:r>
            <w:r w:rsidRPr="009E40AC">
              <w:rPr>
                <w:sz w:val="18"/>
                <w:szCs w:val="18"/>
              </w:rPr>
              <w:t xml:space="preserve"> necesari</w:t>
            </w:r>
            <w:r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>
              <w:rPr>
                <w:sz w:val="18"/>
                <w:szCs w:val="18"/>
              </w:rPr>
              <w:t xml:space="preserve"> relacionadas con los grupos sintácticos, o sintagmas,</w:t>
            </w:r>
            <w:r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3B8CA157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>
              <w:rPr>
                <w:sz w:val="18"/>
                <w:szCs w:val="18"/>
              </w:rPr>
              <w:t xml:space="preserve"> las reglas gramaticales</w:t>
            </w:r>
            <w:r w:rsidRPr="009E40AC">
              <w:rPr>
                <w:sz w:val="18"/>
                <w:szCs w:val="18"/>
              </w:rPr>
              <w:t xml:space="preserve"> necesari</w:t>
            </w:r>
            <w:r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>
              <w:rPr>
                <w:sz w:val="18"/>
                <w:szCs w:val="18"/>
              </w:rPr>
              <w:t xml:space="preserve"> relacionadas con los grupos sintácticos, o sintagmas,</w:t>
            </w:r>
            <w:r>
              <w:rPr>
                <w:sz w:val="18"/>
                <w:szCs w:val="18"/>
              </w:rPr>
              <w:t xml:space="preserve"> 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371CB74A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conocer, parcialmente,</w:t>
            </w:r>
            <w:r>
              <w:rPr>
                <w:sz w:val="18"/>
                <w:szCs w:val="18"/>
              </w:rPr>
              <w:t xml:space="preserve"> las reglas gramaticales</w:t>
            </w:r>
            <w:r w:rsidRPr="009E40AC">
              <w:rPr>
                <w:sz w:val="18"/>
                <w:szCs w:val="18"/>
              </w:rPr>
              <w:t xml:space="preserve"> necesari</w:t>
            </w:r>
            <w:r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>
              <w:rPr>
                <w:sz w:val="18"/>
                <w:szCs w:val="18"/>
              </w:rPr>
              <w:t xml:space="preserve"> relacionadas con los grupos sintácticos, o sintagmas</w:t>
            </w:r>
            <w:r w:rsidR="00AA2ABA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74B5E54B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desconocimiento de</w:t>
            </w:r>
            <w:r>
              <w:rPr>
                <w:sz w:val="18"/>
                <w:szCs w:val="18"/>
              </w:rPr>
              <w:t xml:space="preserve"> las reglas gramaticales</w:t>
            </w:r>
            <w:r w:rsidRPr="009E40AC">
              <w:rPr>
                <w:sz w:val="18"/>
                <w:szCs w:val="18"/>
              </w:rPr>
              <w:t xml:space="preserve"> necesari</w:t>
            </w:r>
            <w:r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>
              <w:rPr>
                <w:sz w:val="18"/>
                <w:szCs w:val="18"/>
              </w:rPr>
              <w:t xml:space="preserve"> relacionadas con los grupos sintácticos, o sintagmas,</w:t>
            </w:r>
            <w:r w:rsidRPr="009E40AC">
              <w:rPr>
                <w:sz w:val="18"/>
                <w:szCs w:val="18"/>
              </w:rPr>
              <w:t xml:space="preserve">  ni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253C56BC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2631902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Comprende lo aprendido sobre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3E9F0875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1443385C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>, y transferir,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4DE054C" w14:textId="77777777" w:rsidR="00D11332" w:rsidRDefault="00D11332" w:rsidP="0057275D"/>
    <w:sectPr w:rsidR="00D11332" w:rsidSect="0057275D">
      <w:headerReference w:type="default" r:id="rId9"/>
      <w:footerReference w:type="default" r:id="rId10"/>
      <w:pgSz w:w="16838" w:h="11906" w:orient="landscape"/>
      <w:pgMar w:top="1702" w:right="678" w:bottom="1702" w:left="709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6BD6" w14:textId="77777777" w:rsidR="00560E23" w:rsidRDefault="00560E23" w:rsidP="00A568EA">
      <w:pPr>
        <w:spacing w:after="0" w:line="240" w:lineRule="auto"/>
      </w:pPr>
      <w:r>
        <w:separator/>
      </w:r>
    </w:p>
  </w:endnote>
  <w:endnote w:type="continuationSeparator" w:id="0">
    <w:p w14:paraId="151A1193" w14:textId="77777777" w:rsidR="00560E23" w:rsidRDefault="00560E23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34FD78A5" w:rsidR="0021375D" w:rsidRPr="0021375D" w:rsidRDefault="00FC79AF" w:rsidP="0021375D">
    <w:pPr>
      <w:pStyle w:val="Encabezado"/>
      <w:jc w:val="center"/>
      <w:rPr>
        <w:rFonts w:ascii="Helvetica LT Std Light" w:hAnsi="Helvetica LT Std Light"/>
        <w:sz w:val="16"/>
      </w:rPr>
    </w:pPr>
    <w:r w:rsidRPr="00FC79AF">
      <w:rPr>
        <w:rFonts w:ascii="Helvetica LT Std Light" w:hAnsi="Helvetica LT Std Light"/>
        <w:sz w:val="16"/>
      </w:rPr>
      <w:t>El grupo de palabras. Concepto y claves para su reconocimiento</w:t>
    </w:r>
    <w:r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44A2" w14:textId="77777777" w:rsidR="00560E23" w:rsidRDefault="00560E23" w:rsidP="00A568EA">
      <w:pPr>
        <w:spacing w:after="0" w:line="240" w:lineRule="auto"/>
      </w:pPr>
      <w:r>
        <w:separator/>
      </w:r>
    </w:p>
  </w:footnote>
  <w:footnote w:type="continuationSeparator" w:id="0">
    <w:p w14:paraId="01CCAFE5" w14:textId="77777777" w:rsidR="00560E23" w:rsidRDefault="00560E23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59E81B55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>Los grupos de palabras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54972"/>
    <w:rsid w:val="000D57E2"/>
    <w:rsid w:val="000F1483"/>
    <w:rsid w:val="001423B3"/>
    <w:rsid w:val="00166CC5"/>
    <w:rsid w:val="001C6CAA"/>
    <w:rsid w:val="001D4890"/>
    <w:rsid w:val="001F0ADE"/>
    <w:rsid w:val="001F55EE"/>
    <w:rsid w:val="002063F9"/>
    <w:rsid w:val="0021375D"/>
    <w:rsid w:val="00226E6B"/>
    <w:rsid w:val="00261E97"/>
    <w:rsid w:val="00276B25"/>
    <w:rsid w:val="002A5380"/>
    <w:rsid w:val="00314BCE"/>
    <w:rsid w:val="00352516"/>
    <w:rsid w:val="00372B02"/>
    <w:rsid w:val="003B79A6"/>
    <w:rsid w:val="003D46CB"/>
    <w:rsid w:val="0041126E"/>
    <w:rsid w:val="00475642"/>
    <w:rsid w:val="00486342"/>
    <w:rsid w:val="004C2C77"/>
    <w:rsid w:val="00560E23"/>
    <w:rsid w:val="0057275D"/>
    <w:rsid w:val="00603C4F"/>
    <w:rsid w:val="006076D7"/>
    <w:rsid w:val="00617873"/>
    <w:rsid w:val="00632A6F"/>
    <w:rsid w:val="00642F53"/>
    <w:rsid w:val="0064745C"/>
    <w:rsid w:val="00657AEA"/>
    <w:rsid w:val="0067259E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E51D7"/>
    <w:rsid w:val="007F0AB9"/>
    <w:rsid w:val="008B5942"/>
    <w:rsid w:val="009006FC"/>
    <w:rsid w:val="00910CCA"/>
    <w:rsid w:val="009C087B"/>
    <w:rsid w:val="009E40AC"/>
    <w:rsid w:val="00A44FC5"/>
    <w:rsid w:val="00A568EA"/>
    <w:rsid w:val="00A8678C"/>
    <w:rsid w:val="00A87D1A"/>
    <w:rsid w:val="00A97F0A"/>
    <w:rsid w:val="00AA2ABA"/>
    <w:rsid w:val="00AB46A2"/>
    <w:rsid w:val="00B93AA0"/>
    <w:rsid w:val="00B96B85"/>
    <w:rsid w:val="00BB3AD5"/>
    <w:rsid w:val="00C45501"/>
    <w:rsid w:val="00C9365E"/>
    <w:rsid w:val="00C953EF"/>
    <w:rsid w:val="00CA13A4"/>
    <w:rsid w:val="00D11332"/>
    <w:rsid w:val="00D41547"/>
    <w:rsid w:val="00D91606"/>
    <w:rsid w:val="00DD29FF"/>
    <w:rsid w:val="00E129F4"/>
    <w:rsid w:val="00E16DC2"/>
    <w:rsid w:val="00E22942"/>
    <w:rsid w:val="00E56D54"/>
    <w:rsid w:val="00E940F6"/>
    <w:rsid w:val="00EA4CF8"/>
    <w:rsid w:val="00EA7F10"/>
    <w:rsid w:val="00EC5D21"/>
    <w:rsid w:val="00FC79AF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29</cp:revision>
  <cp:lastPrinted>2020-10-24T11:16:00Z</cp:lastPrinted>
  <dcterms:created xsi:type="dcterms:W3CDTF">2020-10-07T11:27:00Z</dcterms:created>
  <dcterms:modified xsi:type="dcterms:W3CDTF">2021-05-08T12:16:00Z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