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DDB" w:rsidRPr="001B6368" w:rsidRDefault="00F14D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45"/>
      </w:tblGrid>
      <w:tr w:rsidR="00F14DDB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DB" w:rsidRDefault="00B705F4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</w:t>
            </w:r>
            <w:r w:rsidR="008F09E6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DE: “El correo electrónico”</w:t>
            </w:r>
          </w:p>
        </w:tc>
      </w:tr>
    </w:tbl>
    <w:p w:rsidR="00F14DDB" w:rsidRDefault="00B705F4">
      <w:pPr>
        <w:spacing w:after="120" w:line="240" w:lineRule="auto"/>
        <w:rPr>
          <w:rFonts w:ascii="Arial" w:eastAsia="Arial" w:hAnsi="Arial" w:cs="Arial"/>
        </w:rPr>
      </w:pPr>
      <w:r>
        <w:rPr>
          <w:rFonts w:ascii="Ubuntu" w:eastAsia="Ubuntu" w:hAnsi="Ubuntu" w:cs="Ubuntu"/>
          <w:sz w:val="16"/>
          <w:szCs w:val="16"/>
        </w:rPr>
        <w:t>.</w:t>
      </w:r>
      <w:r>
        <w:rPr>
          <w:rFonts w:ascii="Ubuntu" w:eastAsia="Ubuntu" w:hAnsi="Ubuntu" w:cs="Ubuntu"/>
          <w:sz w:val="24"/>
          <w:szCs w:val="24"/>
        </w:rPr>
        <w:br/>
      </w:r>
      <w:r>
        <w:rPr>
          <w:rFonts w:ascii="Ubuntu" w:eastAsia="Ubuntu" w:hAnsi="Ubuntu" w:cs="Ubuntu"/>
          <w:color w:val="000000"/>
          <w:sz w:val="20"/>
          <w:szCs w:val="20"/>
        </w:rPr>
        <w:t xml:space="preserve">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Style w:val="a0"/>
        <w:tblW w:w="15279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2445"/>
        <w:gridCol w:w="2445"/>
        <w:gridCol w:w="2445"/>
        <w:gridCol w:w="2446"/>
        <w:gridCol w:w="972"/>
      </w:tblGrid>
      <w:tr w:rsidR="00C404C0" w:rsidTr="008F09E6">
        <w:trPr>
          <w:trHeight w:val="16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  <w:t>Indicadores de evaluación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C404C0" w:rsidTr="008F09E6">
        <w:trPr>
          <w:trHeight w:val="25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8F09E6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Identificar las diferentes partes de los correos electrónicos y su funcionalidad.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8F09E6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Identifica correctamente las diferentes partes de los correos electrónicos, así como su funcionalidad.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8F09E6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Identifica la mayoría de las partes de los correos electrónicos, así como su funcionalidad.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8F09E6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Identifica alguna de las partes de los correos electrónicos, así como alguna de sus funcionalidades.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8F09E6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No identifica las partes de los correos electrónicos, así como </w:t>
            </w:r>
            <w:r w:rsidR="00255718">
              <w:rPr>
                <w:rFonts w:ascii="Ubuntu" w:eastAsia="Ubuntu" w:hAnsi="Ubuntu" w:cs="Ubuntu"/>
                <w:sz w:val="18"/>
                <w:szCs w:val="18"/>
              </w:rPr>
              <w:t>sus funcionalidades.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F14DDB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404C0" w:rsidTr="008F09E6">
        <w:trPr>
          <w:trHeight w:val="1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8F09E6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Búsqueda y solicitud de información para la elaboración del correo electrónico usando diferentes vías y soportes.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8F09E6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Busca y solicita información para la elaboración del correo electrónico usando diferentes vías y soportes.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FC4E25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Busca y solicita información para la elaboración del correo electrónico usando una única vía y soporte.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FC4E25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Busca y solicita erróneamente información para la elaboración del correo electrónico.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FC4E25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busca y solicita información para la elaboración del correo electrónico.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F14DDB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404C0" w:rsidTr="008F09E6">
        <w:trPr>
          <w:trHeight w:val="2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320DC" w:rsidRPr="006F6052" w:rsidRDefault="008F09E6" w:rsidP="008F09E6">
            <w:pPr>
              <w:snapToGrid w:val="0"/>
              <w:spacing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Redactar de forma correcta un correo electrónico cuidando la presentación, la coherencia y la ortografía</w:t>
            </w:r>
            <w:r w:rsidR="00FC4E25">
              <w:rPr>
                <w:rFonts w:ascii="Ubuntu" w:eastAsia="Ubuntu" w:hAnsi="Ubuntu" w:cs="Ubuntu"/>
                <w:sz w:val="18"/>
                <w:szCs w:val="18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320DC" w:rsidRPr="006F6052" w:rsidRDefault="00FC4E25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Redactar de forma correcta un correo electrónico cuidando la presentación, la coherencia y la ortografía.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320DC" w:rsidRPr="006F6052" w:rsidRDefault="00FC4E25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Redactar un correo electrónico cuidando la mayoría de </w:t>
            </w:r>
            <w:r w:rsidR="00EB563D">
              <w:rPr>
                <w:rFonts w:ascii="Ubuntu" w:eastAsia="Ubuntu" w:hAnsi="Ubuntu" w:cs="Ubuntu"/>
                <w:sz w:val="18"/>
                <w:szCs w:val="18"/>
              </w:rPr>
              <w:t xml:space="preserve">los </w:t>
            </w:r>
            <w:r>
              <w:rPr>
                <w:rFonts w:ascii="Ubuntu" w:eastAsia="Ubuntu" w:hAnsi="Ubuntu" w:cs="Ubuntu"/>
                <w:sz w:val="18"/>
                <w:szCs w:val="18"/>
              </w:rPr>
              <w:t>aspectos en torno a la presentación, la coherencia y la ortografía.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404C0" w:rsidRPr="006F6052" w:rsidRDefault="00EB563D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Redactar de forma correcta un correo electrónico cuidando la presentación, la coherencia y la ortografía.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320DC" w:rsidRPr="006F6052" w:rsidRDefault="00EB563D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redactar un correo electrónico cuidando la presentación, la coherencia y la ortografía.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320DC" w:rsidRPr="006F6052" w:rsidRDefault="00F320DC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404C0" w:rsidTr="008F09E6">
        <w:trPr>
          <w:trHeight w:val="31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8F09E6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Respetar las normas básicas de seguridad y buen uso de un correo electrónico</w:t>
            </w:r>
            <w:r w:rsidR="00EB563D">
              <w:rPr>
                <w:rFonts w:ascii="Ubuntu" w:eastAsia="Ubuntu" w:hAnsi="Ubuntu" w:cs="Ubuntu"/>
                <w:sz w:val="18"/>
                <w:szCs w:val="18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EB563D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 perfectamente las normas básicas de seguridad y buen uso de un correo electrónico.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EB563D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 la mayoría de las normas básicas de seguridad y buen uso de un correo electrónico.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EB563D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 alguna de las normas básicas de seguridad y buen uso de un correo electrónico.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EB563D" w:rsidP="008F09E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espeta las normas básicas de seguridad y buen uso de un correo electrónico.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F14DDB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F09E6" w:rsidRPr="001B6368" w:rsidRDefault="008F09E6">
      <w:pPr>
        <w:rPr>
          <w:sz w:val="10"/>
          <w:szCs w:val="10"/>
        </w:rPr>
      </w:pPr>
    </w:p>
    <w:sectPr w:rsidR="008F09E6" w:rsidRPr="001B6368">
      <w:headerReference w:type="default" r:id="rId7"/>
      <w:footerReference w:type="default" r:id="rId8"/>
      <w:pgSz w:w="16838" w:h="11906"/>
      <w:pgMar w:top="1701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71C5" w:rsidRDefault="007771C5">
      <w:pPr>
        <w:spacing w:after="0" w:line="240" w:lineRule="auto"/>
      </w:pPr>
      <w:r>
        <w:separator/>
      </w:r>
    </w:p>
  </w:endnote>
  <w:endnote w:type="continuationSeparator" w:id="0">
    <w:p w:rsidR="007771C5" w:rsidRDefault="0077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4DDB" w:rsidRDefault="00B705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8A2E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Rúbrica </w:t>
    </w:r>
    <w:r w:rsidR="00114033">
      <w:rPr>
        <w:rFonts w:ascii="Helvetica Neue Light" w:eastAsia="Helvetica Neue Light" w:hAnsi="Helvetica Neue Light" w:cs="Helvetica Neue Light"/>
        <w:color w:val="000000"/>
        <w:sz w:val="16"/>
        <w:szCs w:val="16"/>
      </w:rPr>
      <w:t>“El correo electrónico</w:t>
    </w:r>
    <w:r w:rsidR="00731F66">
      <w:rPr>
        <w:rFonts w:ascii="Helvetica Neue Light" w:eastAsia="Helvetica Neue Light" w:hAnsi="Helvetica Neue Light" w:cs="Helvetica Neue Light"/>
        <w:color w:val="000000"/>
        <w:sz w:val="16"/>
        <w:szCs w:val="16"/>
      </w:rPr>
      <w:t>”</w:t>
    </w:r>
    <w:r w:rsidR="00B705F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Área de Recursos Educativos Digitales (INTEF) se encuentra bajo una Licencia Creative Commons Atribución-CompartirIgual 4.0 España. </w:t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71C5" w:rsidRDefault="007771C5">
      <w:pPr>
        <w:spacing w:after="0" w:line="240" w:lineRule="auto"/>
      </w:pPr>
      <w:r>
        <w:separator/>
      </w:r>
    </w:p>
  </w:footnote>
  <w:footnote w:type="continuationSeparator" w:id="0">
    <w:p w:rsidR="007771C5" w:rsidRDefault="0077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0AE" w:rsidRPr="007E70AE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Lengua Castellana y Literatura. 5º E. P.</w:t>
    </w:r>
  </w:p>
  <w:p w:rsidR="00F14DDB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 xml:space="preserve">Recurso: </w:t>
    </w:r>
    <w:r w:rsidR="00114033">
      <w:rPr>
        <w:rFonts w:ascii="Helvetica Neue Light" w:eastAsia="Helvetica Neue Light" w:hAnsi="Helvetica Neue Light" w:cs="Helvetica Neue Light"/>
        <w:b/>
        <w:bCs/>
        <w:color w:val="000000"/>
      </w:rPr>
      <w:t>El correo electrónico</w:t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 w:rsidR="00B705F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84269"/>
    <w:multiLevelType w:val="multilevel"/>
    <w:tmpl w:val="117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6D"/>
    <w:multiLevelType w:val="multilevel"/>
    <w:tmpl w:val="CA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A6DCA"/>
    <w:multiLevelType w:val="multilevel"/>
    <w:tmpl w:val="7262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DB"/>
    <w:rsid w:val="0004193C"/>
    <w:rsid w:val="00114033"/>
    <w:rsid w:val="00131851"/>
    <w:rsid w:val="001B6368"/>
    <w:rsid w:val="001B7F98"/>
    <w:rsid w:val="00255718"/>
    <w:rsid w:val="002E2BF8"/>
    <w:rsid w:val="00420035"/>
    <w:rsid w:val="004548EF"/>
    <w:rsid w:val="005C57BF"/>
    <w:rsid w:val="00637957"/>
    <w:rsid w:val="00675C41"/>
    <w:rsid w:val="006F6052"/>
    <w:rsid w:val="00731F66"/>
    <w:rsid w:val="007771C5"/>
    <w:rsid w:val="007E70AE"/>
    <w:rsid w:val="00801B6E"/>
    <w:rsid w:val="008A2E81"/>
    <w:rsid w:val="008D77A1"/>
    <w:rsid w:val="008F09E6"/>
    <w:rsid w:val="00AB7853"/>
    <w:rsid w:val="00B705F4"/>
    <w:rsid w:val="00BB2DE6"/>
    <w:rsid w:val="00C17518"/>
    <w:rsid w:val="00C404C0"/>
    <w:rsid w:val="00D07745"/>
    <w:rsid w:val="00E014BF"/>
    <w:rsid w:val="00EB563D"/>
    <w:rsid w:val="00F14DDB"/>
    <w:rsid w:val="00F320DC"/>
    <w:rsid w:val="00F44D46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CA5BD"/>
  <w15:docId w15:val="{6E9DE11C-70C9-9D40-B315-D2687E3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A1"/>
  </w:style>
  <w:style w:type="paragraph" w:styleId="Piedepgina">
    <w:name w:val="footer"/>
    <w:basedOn w:val="Normal"/>
    <w:link w:val="Piedepgina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 Serón</cp:lastModifiedBy>
  <cp:revision>5</cp:revision>
  <dcterms:created xsi:type="dcterms:W3CDTF">2020-10-24T15:10:00Z</dcterms:created>
  <dcterms:modified xsi:type="dcterms:W3CDTF">2020-11-03T22:35:00Z</dcterms:modified>
</cp:coreProperties>
</file>