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996" w:type="dxa"/>
        <w:tblLook w:val="04A0" w:firstRow="1" w:lastRow="0" w:firstColumn="1" w:lastColumn="0" w:noHBand="0" w:noVBand="1"/>
      </w:tblPr>
      <w:tblGrid>
        <w:gridCol w:w="1534"/>
        <w:gridCol w:w="1648"/>
        <w:gridCol w:w="2725"/>
        <w:gridCol w:w="2377"/>
        <w:gridCol w:w="2748"/>
        <w:gridCol w:w="2964"/>
      </w:tblGrid>
      <w:tr w:rsidR="00A01AE7" w14:paraId="72F1EBFA" w14:textId="77777777" w:rsidTr="22F9DD8A">
        <w:trPr>
          <w:trHeight w:val="300"/>
        </w:trPr>
        <w:tc>
          <w:tcPr>
            <w:tcW w:w="1536" w:type="dxa"/>
            <w:shd w:val="clear" w:color="auto" w:fill="FFF2CC" w:themeFill="accent4" w:themeFillTint="33"/>
          </w:tcPr>
          <w:p w14:paraId="7F362B2F" w14:textId="02801870" w:rsidR="22F9DD8A" w:rsidRDefault="22F9DD8A" w:rsidP="22F9DD8A">
            <w:pPr>
              <w:pStyle w:val="Prrafodelista"/>
              <w:jc w:val="center"/>
            </w:pPr>
            <w:bookmarkStart w:id="0" w:name="_GoBack"/>
            <w:bookmarkEnd w:id="0"/>
          </w:p>
        </w:tc>
        <w:tc>
          <w:tcPr>
            <w:tcW w:w="12460" w:type="dxa"/>
            <w:gridSpan w:val="5"/>
            <w:shd w:val="clear" w:color="auto" w:fill="FFF2CC" w:themeFill="accent4" w:themeFillTint="33"/>
          </w:tcPr>
          <w:p w14:paraId="00C72563" w14:textId="77777777" w:rsidR="00A01AE7" w:rsidRDefault="00A01AE7" w:rsidP="00917D41">
            <w:pPr>
              <w:pStyle w:val="Prrafodelista"/>
              <w:ind w:left="360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7CE20AB5" wp14:editId="06C1CA80">
                  <wp:extent cx="1073150" cy="1216057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bwMode="auto">
                          <a:xfrm>
                            <a:off x="0" y="0"/>
                            <a:ext cx="1090998" cy="1236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852">
              <w:rPr>
                <w:sz w:val="40"/>
              </w:rPr>
              <w:t>RÚBRICA DE EVALUACIÓN</w:t>
            </w:r>
            <w:r w:rsidR="00BC7FC2">
              <w:rPr>
                <w:sz w:val="40"/>
              </w:rPr>
              <w:t xml:space="preserve"> DE UNA HISTORIA EN CANVA</w:t>
            </w:r>
          </w:p>
        </w:tc>
      </w:tr>
      <w:tr w:rsidR="009A199D" w14:paraId="66BF0A0D" w14:textId="77777777" w:rsidTr="22F9DD8A">
        <w:trPr>
          <w:trHeight w:val="300"/>
        </w:trPr>
        <w:tc>
          <w:tcPr>
            <w:tcW w:w="1536" w:type="dxa"/>
            <w:shd w:val="clear" w:color="auto" w:fill="DE9FF5"/>
          </w:tcPr>
          <w:p w14:paraId="0026D37E" w14:textId="7B611FB8" w:rsidR="25BED2D3" w:rsidRDefault="25BED2D3" w:rsidP="22F9DD8A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  <w:r w:rsidRPr="22F9DD8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CRITERIOS DE EVALUACIÓN</w:t>
            </w:r>
          </w:p>
        </w:tc>
        <w:tc>
          <w:tcPr>
            <w:tcW w:w="1536" w:type="dxa"/>
            <w:shd w:val="clear" w:color="auto" w:fill="DE9FF5"/>
          </w:tcPr>
          <w:p w14:paraId="4F35EA1A" w14:textId="77777777" w:rsidR="009A199D" w:rsidRPr="00807530" w:rsidRDefault="009A199D" w:rsidP="009A199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2751" w:type="dxa"/>
            <w:shd w:val="clear" w:color="auto" w:fill="C5E0B3" w:themeFill="accent6" w:themeFillTint="66"/>
          </w:tcPr>
          <w:p w14:paraId="04ABBC05" w14:textId="6A101E38" w:rsidR="009A199D" w:rsidRDefault="009A199D" w:rsidP="009A199D">
            <w:r w:rsidRPr="00ED3E2A">
              <w:rPr>
                <w:b/>
                <w:bCs/>
              </w:rPr>
              <w:t xml:space="preserve">4    </w:t>
            </w:r>
            <w:proofErr w:type="gramStart"/>
            <w:r w:rsidRPr="00ED3E2A">
              <w:rPr>
                <w:b/>
                <w:bCs/>
              </w:rPr>
              <w:t>Excelente</w:t>
            </w:r>
            <w:proofErr w:type="gramEnd"/>
            <w:r>
              <w:t xml:space="preserve"> (2,5 puntos)</w:t>
            </w:r>
          </w:p>
        </w:tc>
        <w:tc>
          <w:tcPr>
            <w:tcW w:w="2398" w:type="dxa"/>
            <w:shd w:val="clear" w:color="auto" w:fill="C5E0B3" w:themeFill="accent6" w:themeFillTint="66"/>
          </w:tcPr>
          <w:p w14:paraId="255C412E" w14:textId="4A6E2962" w:rsidR="009A199D" w:rsidRDefault="009A199D" w:rsidP="009A199D">
            <w:r w:rsidRPr="00ED3E2A">
              <w:rPr>
                <w:b/>
                <w:bCs/>
              </w:rPr>
              <w:t xml:space="preserve">3    </w:t>
            </w:r>
            <w:proofErr w:type="gramStart"/>
            <w:r w:rsidRPr="00ED3E2A">
              <w:rPr>
                <w:b/>
                <w:bCs/>
              </w:rPr>
              <w:t>Bueno</w:t>
            </w:r>
            <w:r>
              <w:t xml:space="preserve">  (</w:t>
            </w:r>
            <w:proofErr w:type="gramEnd"/>
            <w:r>
              <w:t>2 puntos)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4DFF9823" w14:textId="01AAA40A" w:rsidR="009A199D" w:rsidRDefault="009A199D" w:rsidP="009A199D">
            <w:r w:rsidRPr="00ED3E2A">
              <w:rPr>
                <w:b/>
                <w:bCs/>
              </w:rPr>
              <w:t xml:space="preserve">2   </w:t>
            </w:r>
            <w:proofErr w:type="gramStart"/>
            <w:r w:rsidRPr="00ED3E2A">
              <w:rPr>
                <w:b/>
                <w:bCs/>
              </w:rPr>
              <w:t>Mejorable</w:t>
            </w:r>
            <w:r>
              <w:t xml:space="preserve">  (</w:t>
            </w:r>
            <w:proofErr w:type="gramEnd"/>
            <w:r>
              <w:t>1,25 puntos)</w:t>
            </w:r>
          </w:p>
        </w:tc>
        <w:tc>
          <w:tcPr>
            <w:tcW w:w="2998" w:type="dxa"/>
            <w:shd w:val="clear" w:color="auto" w:fill="C5E0B3" w:themeFill="accent6" w:themeFillTint="66"/>
          </w:tcPr>
          <w:p w14:paraId="24CCFAD2" w14:textId="742DB522" w:rsidR="009A199D" w:rsidRDefault="009A199D" w:rsidP="009A199D">
            <w:r w:rsidRPr="00ED3E2A">
              <w:rPr>
                <w:b/>
                <w:bCs/>
              </w:rPr>
              <w:t>1     Pobre</w:t>
            </w:r>
            <w:proofErr w:type="gramStart"/>
            <w:r>
              <w:t xml:space="preserve">   (</w:t>
            </w:r>
            <w:proofErr w:type="gramEnd"/>
            <w:r>
              <w:t>0,5 puntos)</w:t>
            </w:r>
          </w:p>
        </w:tc>
      </w:tr>
      <w:tr w:rsidR="00605723" w14:paraId="311F713C" w14:textId="77777777" w:rsidTr="22F9DD8A">
        <w:trPr>
          <w:trHeight w:val="300"/>
        </w:trPr>
        <w:tc>
          <w:tcPr>
            <w:tcW w:w="1536" w:type="dxa"/>
            <w:vMerge w:val="restart"/>
            <w:shd w:val="clear" w:color="auto" w:fill="EFD9EB"/>
          </w:tcPr>
          <w:p w14:paraId="6B213436" w14:textId="71495B9F" w:rsidR="424331D3" w:rsidRDefault="424331D3" w:rsidP="22F9DD8A">
            <w:pPr>
              <w:rPr>
                <w:rFonts w:ascii="Calibri" w:eastAsia="Calibri" w:hAnsi="Calibri" w:cs="Calibri"/>
              </w:rPr>
            </w:pPr>
            <w:r w:rsidRPr="22F9DD8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1.1 </w:t>
            </w:r>
            <w:r w:rsidRPr="22F9DD8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</w:tc>
        <w:tc>
          <w:tcPr>
            <w:tcW w:w="1536" w:type="dxa"/>
            <w:shd w:val="clear" w:color="auto" w:fill="EFD9EB"/>
          </w:tcPr>
          <w:p w14:paraId="49F184AA" w14:textId="77777777" w:rsidR="00605723" w:rsidRPr="002427FC" w:rsidRDefault="00605723" w:rsidP="00BC7FC2">
            <w:pPr>
              <w:rPr>
                <w:b/>
              </w:rPr>
            </w:pPr>
            <w:r w:rsidRPr="002427FC">
              <w:rPr>
                <w:b/>
              </w:rPr>
              <w:t>HISTORIA:</w:t>
            </w:r>
          </w:p>
          <w:p w14:paraId="517B55D5" w14:textId="0D9C8111" w:rsidR="00605723" w:rsidRPr="00443DC2" w:rsidRDefault="00605723" w:rsidP="009A199D">
            <w:pPr>
              <w:rPr>
                <w:sz w:val="6"/>
                <w:szCs w:val="6"/>
              </w:rPr>
            </w:pPr>
          </w:p>
        </w:tc>
        <w:tc>
          <w:tcPr>
            <w:tcW w:w="2751" w:type="dxa"/>
            <w:shd w:val="clear" w:color="auto" w:fill="EFD9EB"/>
          </w:tcPr>
          <w:p w14:paraId="0398B1B0" w14:textId="2C39D3CA" w:rsidR="00605723" w:rsidRDefault="009A199D" w:rsidP="00917D41">
            <w:r>
              <w:t>En la historia se incluye toda la información de la secuencia elegida del Principito y se han introducido las palabras solicitadas en la lengua vasca y teniendo en cuenta las características de la lengua más familiar y de su entorno más inmediato.</w:t>
            </w:r>
          </w:p>
        </w:tc>
        <w:tc>
          <w:tcPr>
            <w:tcW w:w="2398" w:type="dxa"/>
            <w:shd w:val="clear" w:color="auto" w:fill="EFD9EB"/>
          </w:tcPr>
          <w:p w14:paraId="551EF26C" w14:textId="02693A74" w:rsidR="009A199D" w:rsidRDefault="009A199D" w:rsidP="009A199D">
            <w:r>
              <w:t xml:space="preserve">En la historia se incluye </w:t>
            </w:r>
            <w:r w:rsidR="004B3384">
              <w:t xml:space="preserve">casi </w:t>
            </w:r>
            <w:r>
              <w:t>toda la información de la secuencia elegida del Principito y se han in</w:t>
            </w:r>
            <w:r w:rsidR="004B3384">
              <w:t>cluido</w:t>
            </w:r>
            <w:r>
              <w:t xml:space="preserve"> las palabras solicitadas en la lengua vasca.</w:t>
            </w:r>
          </w:p>
          <w:p w14:paraId="13E5503B" w14:textId="77777777" w:rsidR="00605723" w:rsidRDefault="00605723" w:rsidP="00917D41"/>
        </w:tc>
        <w:tc>
          <w:tcPr>
            <w:tcW w:w="2777" w:type="dxa"/>
            <w:shd w:val="clear" w:color="auto" w:fill="EFD9EB"/>
          </w:tcPr>
          <w:p w14:paraId="1F470535" w14:textId="3CFD0D01" w:rsidR="009A199D" w:rsidRDefault="009A199D" w:rsidP="009A199D">
            <w:r>
              <w:t xml:space="preserve">En la historia se incluye </w:t>
            </w:r>
            <w:r w:rsidR="004B3384">
              <w:t xml:space="preserve">casi </w:t>
            </w:r>
            <w:r>
              <w:t>toda la información de la secuencia elegida del Principito</w:t>
            </w:r>
            <w:r w:rsidR="004B3384">
              <w:t xml:space="preserve">, aunque no </w:t>
            </w:r>
            <w:r>
              <w:t xml:space="preserve">se han introducido </w:t>
            </w:r>
            <w:r w:rsidR="004B3384">
              <w:t xml:space="preserve">todas </w:t>
            </w:r>
            <w:r>
              <w:t>las palabras solicitadas en la lengua vasca</w:t>
            </w:r>
            <w:r w:rsidR="004B3384">
              <w:t>.</w:t>
            </w:r>
          </w:p>
          <w:p w14:paraId="5F43B01D" w14:textId="77777777" w:rsidR="00605723" w:rsidRDefault="00605723" w:rsidP="00917D41"/>
        </w:tc>
        <w:tc>
          <w:tcPr>
            <w:tcW w:w="2998" w:type="dxa"/>
            <w:shd w:val="clear" w:color="auto" w:fill="EFD9EB"/>
          </w:tcPr>
          <w:p w14:paraId="029F9248" w14:textId="03A10B76" w:rsidR="009A199D" w:rsidRDefault="009A199D" w:rsidP="009A199D">
            <w:r>
              <w:t xml:space="preserve">En la historia </w:t>
            </w:r>
            <w:r w:rsidR="004B3384">
              <w:t xml:space="preserve">no </w:t>
            </w:r>
            <w:r>
              <w:t xml:space="preserve">se incluye toda la información de la secuencia elegida del Principito </w:t>
            </w:r>
            <w:r w:rsidR="004B3384">
              <w:t>ni</w:t>
            </w:r>
            <w:r>
              <w:t xml:space="preserve"> se han introducido </w:t>
            </w:r>
            <w:r w:rsidR="004B3384">
              <w:t xml:space="preserve">la mayoría de </w:t>
            </w:r>
            <w:r>
              <w:t>las palabras solicitadas en la lengua vasca.</w:t>
            </w:r>
          </w:p>
          <w:p w14:paraId="17479B59" w14:textId="77777777" w:rsidR="00605723" w:rsidRDefault="00605723" w:rsidP="00917D41"/>
        </w:tc>
      </w:tr>
      <w:tr w:rsidR="00605723" w14:paraId="6662DCF1" w14:textId="77777777" w:rsidTr="22F9DD8A">
        <w:trPr>
          <w:trHeight w:val="300"/>
        </w:trPr>
        <w:tc>
          <w:tcPr>
            <w:tcW w:w="1536" w:type="dxa"/>
            <w:vMerge/>
            <w:shd w:val="clear" w:color="auto" w:fill="EFD9EB"/>
          </w:tcPr>
          <w:p w14:paraId="621E0FFD" w14:textId="77777777" w:rsidR="00F23E0C" w:rsidRDefault="00F23E0C"/>
        </w:tc>
        <w:tc>
          <w:tcPr>
            <w:tcW w:w="1536" w:type="dxa"/>
            <w:shd w:val="clear" w:color="auto" w:fill="EFD9EB"/>
          </w:tcPr>
          <w:p w14:paraId="1E47E4B7" w14:textId="77777777" w:rsidR="00605723" w:rsidRPr="002427FC" w:rsidRDefault="00605723" w:rsidP="00BC7FC2">
            <w:pPr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2427F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CONTENIDO:</w:t>
            </w:r>
          </w:p>
          <w:p w14:paraId="471DF2C2" w14:textId="2F97C847" w:rsidR="00605723" w:rsidRPr="00443DC2" w:rsidRDefault="00605723" w:rsidP="004B3384">
            <w:pPr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es-ES"/>
              </w:rPr>
            </w:pPr>
          </w:p>
        </w:tc>
        <w:tc>
          <w:tcPr>
            <w:tcW w:w="2751" w:type="dxa"/>
            <w:shd w:val="clear" w:color="auto" w:fill="EFD9EB"/>
          </w:tcPr>
          <w:p w14:paraId="62F6D1BE" w14:textId="2A813F2F" w:rsidR="00605723" w:rsidRPr="004B3384" w:rsidRDefault="004B3384" w:rsidP="00917D41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tema elegido está tratado con mucha profundidad.</w:t>
            </w:r>
          </w:p>
        </w:tc>
        <w:tc>
          <w:tcPr>
            <w:tcW w:w="2398" w:type="dxa"/>
            <w:shd w:val="clear" w:color="auto" w:fill="EFD9EB"/>
          </w:tcPr>
          <w:p w14:paraId="31D95AFD" w14:textId="7C62A430" w:rsidR="00605723" w:rsidRPr="004B3384" w:rsidRDefault="004B3384" w:rsidP="00917D41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tema elegido está tratado con bastante profundidad.</w:t>
            </w:r>
          </w:p>
        </w:tc>
        <w:tc>
          <w:tcPr>
            <w:tcW w:w="2777" w:type="dxa"/>
            <w:shd w:val="clear" w:color="auto" w:fill="EFD9EB"/>
          </w:tcPr>
          <w:p w14:paraId="7A846423" w14:textId="054D9250" w:rsidR="00605723" w:rsidRPr="004B3384" w:rsidRDefault="004B3384" w:rsidP="00917D41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tema elegido está tratado con poca profundidad.</w:t>
            </w:r>
          </w:p>
        </w:tc>
        <w:tc>
          <w:tcPr>
            <w:tcW w:w="2998" w:type="dxa"/>
            <w:shd w:val="clear" w:color="auto" w:fill="EFD9EB"/>
          </w:tcPr>
          <w:p w14:paraId="6279669F" w14:textId="1A15C4A2" w:rsidR="00605723" w:rsidRPr="004B3384" w:rsidRDefault="004B3384" w:rsidP="00917D41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 tema elegido no está tratado con ninguna profundidad.</w:t>
            </w:r>
          </w:p>
        </w:tc>
      </w:tr>
      <w:tr w:rsidR="00605723" w14:paraId="47067C94" w14:textId="77777777" w:rsidTr="22F9DD8A">
        <w:trPr>
          <w:trHeight w:val="300"/>
        </w:trPr>
        <w:tc>
          <w:tcPr>
            <w:tcW w:w="1536" w:type="dxa"/>
            <w:vMerge w:val="restart"/>
            <w:shd w:val="clear" w:color="auto" w:fill="EFD9EB"/>
          </w:tcPr>
          <w:p w14:paraId="451C00D4" w14:textId="61A05315" w:rsidR="2866CF56" w:rsidRDefault="2866CF56" w:rsidP="22F9DD8A">
            <w:pPr>
              <w:spacing w:line="259" w:lineRule="auto"/>
              <w:rPr>
                <w:rFonts w:ascii="Calibri" w:eastAsia="Calibri" w:hAnsi="Calibri" w:cs="Calibri"/>
              </w:rPr>
            </w:pPr>
            <w:r w:rsidRPr="22F9DD8A">
              <w:rPr>
                <w:rFonts w:ascii="Calibri" w:eastAsia="Calibri" w:hAnsi="Calibri" w:cs="Calibri"/>
                <w:b/>
                <w:bCs/>
                <w:color w:val="000000" w:themeColor="text1"/>
              </w:rPr>
              <w:t>1.2</w:t>
            </w:r>
            <w:r w:rsidRPr="22F9DD8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22F9DD8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Detectar, con autonomía creciente, y en contextos próximos prejuicios y estereotipos lingüísticos frecuentes, evitando y rechazando su </w:t>
            </w:r>
            <w:r w:rsidRPr="22F9DD8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lastRenderedPageBreak/>
              <w:t>utilización, aportando alternativas y valorando la diversidad lingüística del mundo como una fuente de riqueza cultural.</w:t>
            </w:r>
          </w:p>
          <w:p w14:paraId="00494E39" w14:textId="6A8FEF3F" w:rsidR="22F9DD8A" w:rsidRDefault="22F9DD8A" w:rsidP="22F9DD8A">
            <w:pPr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EFD9EB"/>
          </w:tcPr>
          <w:p w14:paraId="79C2FB10" w14:textId="77777777" w:rsidR="00605723" w:rsidRPr="002427FC" w:rsidRDefault="00605723" w:rsidP="00BC7FC2">
            <w:pPr>
              <w:rPr>
                <w:b/>
              </w:rPr>
            </w:pPr>
            <w:r w:rsidRPr="002427FC">
              <w:rPr>
                <w:b/>
              </w:rPr>
              <w:lastRenderedPageBreak/>
              <w:t>ORIGINALIDAD:</w:t>
            </w:r>
          </w:p>
          <w:p w14:paraId="48269C22" w14:textId="12353EDE" w:rsidR="00605723" w:rsidRPr="00443DC2" w:rsidRDefault="00605723" w:rsidP="004B3384">
            <w:pPr>
              <w:rPr>
                <w:sz w:val="6"/>
                <w:szCs w:val="6"/>
              </w:rPr>
            </w:pPr>
          </w:p>
        </w:tc>
        <w:tc>
          <w:tcPr>
            <w:tcW w:w="2751" w:type="dxa"/>
            <w:shd w:val="clear" w:color="auto" w:fill="EFD9EB"/>
          </w:tcPr>
          <w:p w14:paraId="0C409FFE" w14:textId="78962410" w:rsidR="00605723" w:rsidRDefault="004B3384" w:rsidP="00917D41">
            <w:r>
              <w:t>La historia se desarrolla con originalidad y creatividad.</w:t>
            </w:r>
          </w:p>
        </w:tc>
        <w:tc>
          <w:tcPr>
            <w:tcW w:w="2398" w:type="dxa"/>
            <w:shd w:val="clear" w:color="auto" w:fill="EFD9EB"/>
          </w:tcPr>
          <w:p w14:paraId="26468C5F" w14:textId="6C060EE8" w:rsidR="00605723" w:rsidRDefault="004B3384" w:rsidP="00917D41">
            <w:r>
              <w:t>La historia se desarrolla con cierta originalidad y creatividad.</w:t>
            </w:r>
          </w:p>
        </w:tc>
        <w:tc>
          <w:tcPr>
            <w:tcW w:w="2777" w:type="dxa"/>
            <w:shd w:val="clear" w:color="auto" w:fill="EFD9EB"/>
          </w:tcPr>
          <w:p w14:paraId="7B83DBB8" w14:textId="70BF0A96" w:rsidR="00605723" w:rsidRDefault="004B3384" w:rsidP="00917D41">
            <w:r>
              <w:t>La historia se desarrolla con poca originalidad y creatividad.</w:t>
            </w:r>
          </w:p>
        </w:tc>
        <w:tc>
          <w:tcPr>
            <w:tcW w:w="2998" w:type="dxa"/>
            <w:shd w:val="clear" w:color="auto" w:fill="EFD9EB"/>
          </w:tcPr>
          <w:p w14:paraId="24114EBD" w14:textId="4200226B" w:rsidR="00605723" w:rsidRDefault="004B3384" w:rsidP="00917D41">
            <w:r>
              <w:t>La historia no se desarrolla con ninguna originalidad ni creatividad.</w:t>
            </w:r>
          </w:p>
        </w:tc>
      </w:tr>
      <w:tr w:rsidR="00605723" w14:paraId="0F55D9EE" w14:textId="77777777" w:rsidTr="22F9DD8A">
        <w:trPr>
          <w:trHeight w:val="300"/>
        </w:trPr>
        <w:tc>
          <w:tcPr>
            <w:tcW w:w="1536" w:type="dxa"/>
            <w:vMerge/>
            <w:shd w:val="clear" w:color="auto" w:fill="EFD9EB"/>
          </w:tcPr>
          <w:p w14:paraId="5261D049" w14:textId="77777777" w:rsidR="00F23E0C" w:rsidRDefault="00F23E0C"/>
        </w:tc>
        <w:tc>
          <w:tcPr>
            <w:tcW w:w="1536" w:type="dxa"/>
            <w:shd w:val="clear" w:color="auto" w:fill="EFD9EB"/>
          </w:tcPr>
          <w:p w14:paraId="5EE62463" w14:textId="77777777" w:rsidR="00605723" w:rsidRPr="002427FC" w:rsidRDefault="00605723" w:rsidP="00B00DD5">
            <w:pPr>
              <w:rPr>
                <w:b/>
              </w:rPr>
            </w:pPr>
            <w:r w:rsidRPr="002427FC">
              <w:rPr>
                <w:b/>
              </w:rPr>
              <w:t>USO DEL LENGUAJE:</w:t>
            </w:r>
          </w:p>
          <w:p w14:paraId="3E0ED603" w14:textId="2884B62E" w:rsidR="00605723" w:rsidRPr="00443DC2" w:rsidRDefault="00605723" w:rsidP="004B3384">
            <w:pPr>
              <w:rPr>
                <w:sz w:val="6"/>
                <w:szCs w:val="6"/>
              </w:rPr>
            </w:pPr>
          </w:p>
        </w:tc>
        <w:tc>
          <w:tcPr>
            <w:tcW w:w="2751" w:type="dxa"/>
            <w:shd w:val="clear" w:color="auto" w:fill="EFD9EB"/>
          </w:tcPr>
          <w:p w14:paraId="298517CE" w14:textId="18F4E2B4" w:rsidR="004B3384" w:rsidRDefault="004B3384" w:rsidP="004B3384">
            <w:r>
              <w:t>Tanto en el uso de la lengua oficial como de las palabras utilizadas de la lengua cooficial no hay errores ortográficos o gramaticales</w:t>
            </w:r>
            <w:r w:rsidR="379442EC">
              <w:t xml:space="preserve"> </w:t>
            </w:r>
            <w:r w:rsidR="379442EC">
              <w:lastRenderedPageBreak/>
              <w:t>y se ha tenido en cuenta la diversidad lingüística.</w:t>
            </w:r>
          </w:p>
          <w:p w14:paraId="5A350815" w14:textId="77777777" w:rsidR="00605723" w:rsidRDefault="00605723" w:rsidP="00917D41"/>
        </w:tc>
        <w:tc>
          <w:tcPr>
            <w:tcW w:w="2398" w:type="dxa"/>
            <w:shd w:val="clear" w:color="auto" w:fill="EFD9EB"/>
          </w:tcPr>
          <w:p w14:paraId="3F83E30C" w14:textId="56CB908B" w:rsidR="00605723" w:rsidRDefault="004B3384" w:rsidP="00917D41">
            <w:r>
              <w:lastRenderedPageBreak/>
              <w:t xml:space="preserve">En el uso de la lengua oficial no hay apenas errores ortográficos ni gramaticales, pero sí hay algunos errores en </w:t>
            </w:r>
            <w:r>
              <w:lastRenderedPageBreak/>
              <w:t>las palabras utilizadas de la lengua cooficial</w:t>
            </w:r>
            <w:r w:rsidR="53129CB6">
              <w:t xml:space="preserve"> y se ha tenido en cuenta la diversidad lingüística.</w:t>
            </w:r>
          </w:p>
        </w:tc>
        <w:tc>
          <w:tcPr>
            <w:tcW w:w="2777" w:type="dxa"/>
            <w:shd w:val="clear" w:color="auto" w:fill="EFD9EB"/>
          </w:tcPr>
          <w:p w14:paraId="76A86102" w14:textId="665A65AD" w:rsidR="004B3384" w:rsidRDefault="004B3384" w:rsidP="004B3384">
            <w:r>
              <w:lastRenderedPageBreak/>
              <w:t>Tanto en el uso de la lengua oficial como de las palabras utilizadas de la lengua cooficial hay errores ortográficos o gramaticales</w:t>
            </w:r>
            <w:r w:rsidR="3DFAD950">
              <w:t xml:space="preserve"> </w:t>
            </w:r>
            <w:r w:rsidR="3DFAD950">
              <w:lastRenderedPageBreak/>
              <w:t>y en general se ha tenido en cuenta la diversidad lingüística.</w:t>
            </w:r>
          </w:p>
          <w:p w14:paraId="41AA1FE5" w14:textId="77777777" w:rsidR="00605723" w:rsidRDefault="00605723" w:rsidP="00917D41"/>
        </w:tc>
        <w:tc>
          <w:tcPr>
            <w:tcW w:w="2998" w:type="dxa"/>
            <w:shd w:val="clear" w:color="auto" w:fill="EFD9EB"/>
          </w:tcPr>
          <w:p w14:paraId="349E7327" w14:textId="5A94AE6C" w:rsidR="004B3384" w:rsidRDefault="004B3384" w:rsidP="004B3384">
            <w:r>
              <w:lastRenderedPageBreak/>
              <w:t>Tanto en el uso de la lengua oficial como de las palabras utilizadas de la lengua cooficial hay muchos errores ortográficos o gramaticales</w:t>
            </w:r>
            <w:r w:rsidR="7E0E79B2">
              <w:t xml:space="preserve"> y </w:t>
            </w:r>
            <w:r w:rsidR="7E0E79B2">
              <w:lastRenderedPageBreak/>
              <w:t>no se ha tenido en cuenta la diversidad lingüística.</w:t>
            </w:r>
          </w:p>
          <w:p w14:paraId="2473F39F" w14:textId="77777777" w:rsidR="00605723" w:rsidRDefault="00605723" w:rsidP="00917D41"/>
        </w:tc>
      </w:tr>
    </w:tbl>
    <w:p w14:paraId="6B9637A8" w14:textId="77777777" w:rsidR="001D5530" w:rsidRDefault="001D5530"/>
    <w:sectPr w:rsidR="001D5530" w:rsidSect="0058078C">
      <w:headerReference w:type="default" r:id="rId11"/>
      <w:footerReference w:type="default" r:id="rId1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45A5" w14:textId="77777777" w:rsidR="00EB0CA8" w:rsidRDefault="00EB0CA8" w:rsidP="008A57FC">
      <w:pPr>
        <w:spacing w:after="0" w:line="240" w:lineRule="auto"/>
      </w:pPr>
      <w:r>
        <w:separator/>
      </w:r>
    </w:p>
  </w:endnote>
  <w:endnote w:type="continuationSeparator" w:id="0">
    <w:p w14:paraId="11365A23" w14:textId="77777777" w:rsidR="00EB0CA8" w:rsidRDefault="00EB0CA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C9F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F6811C6" wp14:editId="167EB64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4C32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67F3CC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A4C86EC" w14:textId="0AA5D7B7" w:rsidR="008A57FC" w:rsidRPr="0021375D" w:rsidRDefault="00ED3E2A" w:rsidP="00ED3E2A">
    <w:pPr>
      <w:pStyle w:val="Encabezado"/>
      <w:rPr>
        <w:rFonts w:ascii="Helvetica LT Std Light" w:hAnsi="Helvetica LT Std Light"/>
        <w:sz w:val="16"/>
        <w:szCs w:val="16"/>
      </w:rPr>
    </w:pPr>
    <w:r w:rsidRPr="00ED3E2A">
      <w:rPr>
        <w:rFonts w:ascii="Helvetica LT Std Light" w:hAnsi="Helvetica LT Std Light"/>
        <w:sz w:val="16"/>
        <w:szCs w:val="16"/>
      </w:rPr>
      <w:t xml:space="preserve">Rúbrica de Evaluación de una historia en </w:t>
    </w:r>
    <w:proofErr w:type="spellStart"/>
    <w:r w:rsidRPr="00ED3E2A">
      <w:rPr>
        <w:rFonts w:ascii="Helvetica LT Std Light" w:hAnsi="Helvetica LT Std Light"/>
        <w:sz w:val="16"/>
        <w:szCs w:val="16"/>
      </w:rPr>
      <w:t>Canva</w:t>
    </w:r>
    <w:proofErr w:type="spellEnd"/>
    <w:r w:rsidRPr="00ED3E2A">
      <w:rPr>
        <w:rFonts w:ascii="Helvetica LT Std Light" w:hAnsi="Helvetica LT Std Light"/>
        <w:sz w:val="16"/>
        <w:szCs w:val="16"/>
      </w:rPr>
      <w:t xml:space="preserve"> de REACLM (Consejería de Educación, Cultura y Deportes de Castilla-La Mancha) se encuentra bajo una Licencia </w:t>
    </w:r>
    <w:proofErr w:type="spellStart"/>
    <w:r w:rsidRPr="00ED3E2A">
      <w:rPr>
        <w:rFonts w:ascii="Helvetica LT Std Light" w:hAnsi="Helvetica LT Std Light"/>
        <w:sz w:val="16"/>
        <w:szCs w:val="16"/>
      </w:rPr>
      <w:t>Creative</w:t>
    </w:r>
    <w:proofErr w:type="spellEnd"/>
    <w:r w:rsidRPr="00ED3E2A">
      <w:rPr>
        <w:rFonts w:ascii="Helvetica LT Std Light" w:hAnsi="Helvetica LT Std Light"/>
        <w:sz w:val="16"/>
        <w:szCs w:val="16"/>
      </w:rPr>
      <w:t xml:space="preserve"> </w:t>
    </w:r>
    <w:proofErr w:type="spellStart"/>
    <w:r w:rsidRPr="00ED3E2A">
      <w:rPr>
        <w:rFonts w:ascii="Helvetica LT Std Light" w:hAnsi="Helvetica LT Std Light"/>
        <w:sz w:val="16"/>
        <w:szCs w:val="16"/>
      </w:rPr>
      <w:t>Commons</w:t>
    </w:r>
    <w:proofErr w:type="spellEnd"/>
    <w:r w:rsidRPr="00ED3E2A">
      <w:rPr>
        <w:rFonts w:ascii="Helvetica LT Std Light" w:hAnsi="Helvetica LT Std Light"/>
        <w:sz w:val="16"/>
        <w:szCs w:val="16"/>
      </w:rPr>
      <w:t xml:space="preserve"> Atribución-</w:t>
    </w:r>
    <w:proofErr w:type="spellStart"/>
    <w:r w:rsidRPr="00ED3E2A">
      <w:rPr>
        <w:rFonts w:ascii="Helvetica LT Std Light" w:hAnsi="Helvetica LT Std Light"/>
        <w:sz w:val="16"/>
        <w:szCs w:val="16"/>
      </w:rPr>
      <w:t>CompartirIgual</w:t>
    </w:r>
    <w:proofErr w:type="spellEnd"/>
    <w:r w:rsidRPr="00ED3E2A">
      <w:rPr>
        <w:rFonts w:ascii="Helvetica LT Std Light" w:hAnsi="Helvetica LT Std Light"/>
        <w:sz w:val="16"/>
        <w:szCs w:val="16"/>
      </w:rPr>
      <w:t xml:space="preserve"> 4.0 España.</w:t>
    </w:r>
  </w:p>
  <w:p w14:paraId="24E0EEA4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9A490" w14:textId="77777777" w:rsidR="00EB0CA8" w:rsidRDefault="00EB0CA8" w:rsidP="008A57FC">
      <w:pPr>
        <w:spacing w:after="0" w:line="240" w:lineRule="auto"/>
      </w:pPr>
      <w:r>
        <w:separator/>
      </w:r>
    </w:p>
  </w:footnote>
  <w:footnote w:type="continuationSeparator" w:id="0">
    <w:p w14:paraId="54A2C966" w14:textId="77777777" w:rsidR="00EB0CA8" w:rsidRDefault="00EB0CA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754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6D277801" wp14:editId="1E33AC5C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427FC"/>
    <w:rsid w:val="0026489F"/>
    <w:rsid w:val="003D7602"/>
    <w:rsid w:val="003F6AF0"/>
    <w:rsid w:val="00443DC2"/>
    <w:rsid w:val="004B3384"/>
    <w:rsid w:val="005777B6"/>
    <w:rsid w:val="0058078C"/>
    <w:rsid w:val="005E1BC0"/>
    <w:rsid w:val="00605723"/>
    <w:rsid w:val="00693B8E"/>
    <w:rsid w:val="006A370B"/>
    <w:rsid w:val="007F4192"/>
    <w:rsid w:val="00807530"/>
    <w:rsid w:val="008A57FC"/>
    <w:rsid w:val="009A199D"/>
    <w:rsid w:val="009F3D7A"/>
    <w:rsid w:val="00A01AE7"/>
    <w:rsid w:val="00B00DD5"/>
    <w:rsid w:val="00B91B9A"/>
    <w:rsid w:val="00BC7FC2"/>
    <w:rsid w:val="00D30B3E"/>
    <w:rsid w:val="00D34CE3"/>
    <w:rsid w:val="00D77426"/>
    <w:rsid w:val="00D8098F"/>
    <w:rsid w:val="00DE4DD0"/>
    <w:rsid w:val="00E123F9"/>
    <w:rsid w:val="00E94FEE"/>
    <w:rsid w:val="00EB0CA8"/>
    <w:rsid w:val="00ED3E2A"/>
    <w:rsid w:val="00F23E0C"/>
    <w:rsid w:val="03F4EC12"/>
    <w:rsid w:val="058DE572"/>
    <w:rsid w:val="22F9DD8A"/>
    <w:rsid w:val="25BED2D3"/>
    <w:rsid w:val="2866CF56"/>
    <w:rsid w:val="379442EC"/>
    <w:rsid w:val="3DFAD950"/>
    <w:rsid w:val="3FCAACED"/>
    <w:rsid w:val="424331D3"/>
    <w:rsid w:val="53129CB6"/>
    <w:rsid w:val="54C8B954"/>
    <w:rsid w:val="593C631A"/>
    <w:rsid w:val="7347F5B0"/>
    <w:rsid w:val="7D261601"/>
    <w:rsid w:val="7E0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2CB6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8E41-7E37-4ECE-AC5A-C68DA6AD5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4.xml><?xml version="1.0" encoding="utf-8"?>
<ds:datastoreItem xmlns:ds="http://schemas.openxmlformats.org/officeDocument/2006/customXml" ds:itemID="{1EC467E5-27AF-4C5D-A45C-B325389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Silvia Herrera Castro</cp:lastModifiedBy>
  <cp:revision>2</cp:revision>
  <dcterms:created xsi:type="dcterms:W3CDTF">2023-09-14T08:12:00Z</dcterms:created>
  <dcterms:modified xsi:type="dcterms:W3CDTF">2023-09-14T08:12:00Z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